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05" w:rsidRDefault="00B075E2">
      <w:pPr>
        <w:pStyle w:val="a9"/>
        <w:jc w:val="center"/>
      </w:pPr>
      <w:bookmarkStart w:id="0" w:name="_GoBack"/>
      <w:bookmarkEnd w:id="0"/>
      <w:r>
        <w:rPr>
          <w:rStyle w:val="aa"/>
          <w:rFonts w:ascii="Arial" w:hAnsi="Arial" w:cs="Arial"/>
          <w:color w:val="39465C"/>
          <w:sz w:val="23"/>
          <w:szCs w:val="23"/>
        </w:rPr>
        <w:t>Информация за II</w:t>
      </w:r>
      <w:r>
        <w:rPr>
          <w:rStyle w:val="aa"/>
          <w:rFonts w:ascii="Arial" w:hAnsi="Arial" w:cs="Arial"/>
          <w:color w:val="39465C"/>
          <w:sz w:val="23"/>
          <w:szCs w:val="23"/>
          <w:lang w:val="en-US"/>
        </w:rPr>
        <w:t>I</w:t>
      </w:r>
      <w:r>
        <w:rPr>
          <w:rStyle w:val="aa"/>
          <w:rFonts w:ascii="Arial" w:hAnsi="Arial" w:cs="Arial"/>
          <w:color w:val="39465C"/>
          <w:sz w:val="23"/>
          <w:szCs w:val="23"/>
        </w:rPr>
        <w:t xml:space="preserve"> квартал 2023 года</w:t>
      </w:r>
    </w:p>
    <w:p w:rsidR="007E7E05" w:rsidRDefault="00B075E2">
      <w:pPr>
        <w:pStyle w:val="a9"/>
        <w:jc w:val="center"/>
      </w:pPr>
      <w:r>
        <w:rPr>
          <w:rStyle w:val="aa"/>
          <w:rFonts w:ascii="Arial" w:hAnsi="Arial" w:cs="Arial"/>
          <w:color w:val="39465C"/>
          <w:sz w:val="23"/>
          <w:szCs w:val="23"/>
        </w:rPr>
        <w:t>о результатах рассмотрения обращений граждан, представителей организаций, общественных объединений и принятых мерах</w:t>
      </w:r>
    </w:p>
    <w:p w:rsidR="007E7E05" w:rsidRDefault="00B075E2">
      <w:pPr>
        <w:pStyle w:val="a9"/>
      </w:pPr>
      <w:r>
        <w:rPr>
          <w:rFonts w:ascii="Arial" w:hAnsi="Arial" w:cs="Arial"/>
          <w:color w:val="39465C"/>
          <w:sz w:val="23"/>
          <w:szCs w:val="23"/>
        </w:rPr>
        <w:t>За II</w:t>
      </w:r>
      <w:r>
        <w:rPr>
          <w:rFonts w:ascii="Arial" w:hAnsi="Arial" w:cs="Arial"/>
          <w:color w:val="39465C"/>
          <w:sz w:val="23"/>
          <w:szCs w:val="23"/>
          <w:lang w:val="en-US"/>
        </w:rPr>
        <w:t>I</w:t>
      </w:r>
      <w:r>
        <w:rPr>
          <w:rFonts w:ascii="Arial" w:hAnsi="Arial" w:cs="Arial"/>
          <w:color w:val="39465C"/>
          <w:sz w:val="23"/>
          <w:szCs w:val="23"/>
        </w:rPr>
        <w:t xml:space="preserve"> квартал 2023 год в Адм</w:t>
      </w:r>
      <w:r>
        <w:rPr>
          <w:rFonts w:ascii="Arial" w:hAnsi="Arial" w:cs="Arial"/>
          <w:color w:val="39465C"/>
          <w:sz w:val="23"/>
          <w:szCs w:val="23"/>
        </w:rPr>
        <w:t xml:space="preserve">инистрацию поселения поступило 10 обращений граждан 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на получения справок, выписок из похозяйственных книг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о присвоении (уточнении) адреса недвижимому объекту (жилому дому)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о выдаче разрешений на захоронение (подзахоронение)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иное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Все обращения расс</w:t>
      </w:r>
      <w:r>
        <w:rPr>
          <w:rFonts w:ascii="Arial" w:hAnsi="Arial" w:cs="Arial"/>
          <w:color w:val="39465C"/>
          <w:sz w:val="23"/>
          <w:szCs w:val="23"/>
        </w:rPr>
        <w:t>мотрены в сроки, установленные законодательством, приняты необходимые меры.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Жалоб на действия (бездействия), а также на решения должностных лиц, муниципальных служащих по рассмотренным обращениям в адрес Главы Борковского сельского поселения не поступало.</w:t>
      </w:r>
    </w:p>
    <w:p w:rsidR="007E7E05" w:rsidRDefault="00B075E2">
      <w:pPr>
        <w:pStyle w:val="a9"/>
        <w:jc w:val="both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 xml:space="preserve">  </w:t>
      </w:r>
    </w:p>
    <w:p w:rsidR="007E7E05" w:rsidRDefault="007E7E05"/>
    <w:sectPr w:rsidR="007E7E0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5E2" w:rsidRDefault="00B075E2">
      <w:pPr>
        <w:spacing w:after="0" w:line="240" w:lineRule="auto"/>
      </w:pPr>
      <w:r>
        <w:separator/>
      </w:r>
    </w:p>
  </w:endnote>
  <w:endnote w:type="continuationSeparator" w:id="0">
    <w:p w:rsidR="00B075E2" w:rsidRDefault="00B0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5E2" w:rsidRDefault="00B075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075E2" w:rsidRDefault="00B07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7E05"/>
    <w:rsid w:val="007E7E05"/>
    <w:rsid w:val="00AA6311"/>
    <w:rsid w:val="00B0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8F30E-DD74-4E14-8240-65F30B24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 Spacing"/>
    <w:pPr>
      <w:suppressAutoHyphens/>
      <w:spacing w:after="0" w:line="240" w:lineRule="auto"/>
    </w:pPr>
  </w:style>
  <w:style w:type="paragraph" w:styleId="a9">
    <w:name w:val="Normal (Web)"/>
    <w:basedOn w:val="a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UserBuch</dc:creator>
  <cp:lastModifiedBy>Юльдозер</cp:lastModifiedBy>
  <cp:revision>2</cp:revision>
  <cp:lastPrinted>2020-08-12T13:57:00Z</cp:lastPrinted>
  <dcterms:created xsi:type="dcterms:W3CDTF">2023-10-03T06:10:00Z</dcterms:created>
  <dcterms:modified xsi:type="dcterms:W3CDTF">2023-10-03T06:10:00Z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