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A7" w:rsidRDefault="004F7EA7" w:rsidP="004F7EA7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F7EA7" w:rsidRPr="00243F34" w:rsidRDefault="004F7EA7" w:rsidP="004F7EA7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243F34">
        <w:rPr>
          <w:rFonts w:ascii="Times New Roman" w:hAnsi="Times New Roman"/>
          <w:bCs w:val="0"/>
          <w:color w:val="auto"/>
          <w:sz w:val="28"/>
          <w:szCs w:val="28"/>
        </w:rPr>
        <w:t>Совет депутатов Борковского сельского поселения</w:t>
      </w:r>
    </w:p>
    <w:p w:rsidR="004F7EA7" w:rsidRPr="00243F34" w:rsidRDefault="004F7EA7" w:rsidP="004F7EA7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243F34">
        <w:rPr>
          <w:rFonts w:ascii="Times New Roman" w:hAnsi="Times New Roman"/>
          <w:bCs w:val="0"/>
          <w:color w:val="auto"/>
          <w:sz w:val="28"/>
          <w:szCs w:val="28"/>
        </w:rPr>
        <w:t xml:space="preserve">Новгородского района Новгородской области </w:t>
      </w:r>
    </w:p>
    <w:p w:rsidR="004F7EA7" w:rsidRPr="00243F34" w:rsidRDefault="004F7EA7" w:rsidP="004F7E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EA7" w:rsidRPr="00243F34" w:rsidRDefault="004F7EA7" w:rsidP="004F7E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EA7" w:rsidRPr="00243F34" w:rsidRDefault="004F7EA7" w:rsidP="004F7EA7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243F34">
        <w:rPr>
          <w:rFonts w:ascii="Times New Roman" w:hAnsi="Times New Roman"/>
          <w:bCs w:val="0"/>
          <w:color w:val="auto"/>
          <w:sz w:val="28"/>
          <w:szCs w:val="28"/>
        </w:rPr>
        <w:t>РЕШЕНИЕ</w:t>
      </w:r>
    </w:p>
    <w:p w:rsidR="004F7EA7" w:rsidRDefault="004F7EA7" w:rsidP="004F7EA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7EA7" w:rsidRDefault="004F7EA7" w:rsidP="004F7EA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31.10.2013 г. № 34 </w:t>
      </w:r>
    </w:p>
    <w:p w:rsidR="004F7EA7" w:rsidRDefault="004F7EA7" w:rsidP="004F7EA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Борки</w:t>
      </w:r>
    </w:p>
    <w:p w:rsidR="004F7EA7" w:rsidRDefault="004F7EA7" w:rsidP="004F7EA7">
      <w:pPr>
        <w:rPr>
          <w:rFonts w:ascii="Times New Roman" w:hAnsi="Times New Roman"/>
          <w:bCs/>
          <w:sz w:val="28"/>
          <w:szCs w:val="28"/>
        </w:rPr>
      </w:pPr>
    </w:p>
    <w:p w:rsidR="004F7EA7" w:rsidRDefault="004F7EA7" w:rsidP="004F7EA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Борковского сельского поселения от 01.06.2011 г. № 45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 систем коммунальной инфраструктуры Борковского сельского 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2011 -2014 годы»</w:t>
      </w:r>
    </w:p>
    <w:p w:rsidR="004F7EA7" w:rsidRDefault="004F7EA7" w:rsidP="004F7EA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EA7" w:rsidRDefault="004F7EA7" w:rsidP="004F7EA7"/>
    <w:p w:rsidR="004F7EA7" w:rsidRDefault="004F7EA7" w:rsidP="004F7EA7"/>
    <w:p w:rsidR="004F7EA7" w:rsidRDefault="004F7EA7" w:rsidP="004F7EA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 целью комплексного решения проблемы перехода к устойчивому функционированию и развитию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сферы, обеспечивающего доступность жилья для граждан, безопасные и комфортные условия проживания в нем, на основании федеральных законов от 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Совет депутатов Борковского сельского поселения</w:t>
      </w:r>
    </w:p>
    <w:p w:rsidR="004F7EA7" w:rsidRDefault="004F7EA7" w:rsidP="004F7EA7">
      <w:pPr>
        <w:rPr>
          <w:rFonts w:ascii="Times New Roman" w:hAnsi="Times New Roman"/>
          <w:sz w:val="28"/>
          <w:szCs w:val="28"/>
        </w:rPr>
      </w:pPr>
    </w:p>
    <w:p w:rsidR="004F7EA7" w:rsidRDefault="004F7EA7" w:rsidP="004F7E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F7EA7" w:rsidRDefault="004F7EA7" w:rsidP="004F7EA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F7EA7" w:rsidRPr="00243F34" w:rsidRDefault="004F7EA7" w:rsidP="004F7EA7">
      <w:pPr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3F34">
        <w:rPr>
          <w:rFonts w:ascii="Times New Roman CYR" w:hAnsi="Times New Roman CYR" w:cs="Times New Roman CYR"/>
          <w:sz w:val="28"/>
          <w:szCs w:val="28"/>
        </w:rPr>
        <w:t>Название программы «Комплексное развитие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коммунальной</w:t>
      </w:r>
      <w:r w:rsidRPr="00243F34">
        <w:rPr>
          <w:rFonts w:ascii="Times New Roman CYR" w:hAnsi="Times New Roman CYR" w:cs="Times New Roman CYR"/>
          <w:sz w:val="28"/>
          <w:szCs w:val="28"/>
        </w:rPr>
        <w:t xml:space="preserve"> инфраструктуры Борковского сельского поселения на 2011 – 201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243F34">
        <w:rPr>
          <w:rFonts w:ascii="Times New Roman CYR" w:hAnsi="Times New Roman CYR" w:cs="Times New Roman CYR"/>
          <w:sz w:val="28"/>
          <w:szCs w:val="28"/>
        </w:rPr>
        <w:t xml:space="preserve"> годы» изложить в следующей редакции:</w:t>
      </w:r>
      <w:r>
        <w:rPr>
          <w:rFonts w:ascii="Times New Roman CYR" w:hAnsi="Times New Roman CYR" w:cs="Times New Roman CYR"/>
          <w:sz w:val="28"/>
          <w:szCs w:val="28"/>
        </w:rPr>
        <w:t xml:space="preserve"> «Комплексное развитие систем  коммунальной инфраструктуры Борковского сельского поселения на 2011 – 2015 годы»</w:t>
      </w:r>
      <w:r w:rsidRPr="00243F34">
        <w:rPr>
          <w:rFonts w:ascii="Times New Roman" w:hAnsi="Times New Roman"/>
          <w:sz w:val="28"/>
          <w:szCs w:val="28"/>
        </w:rPr>
        <w:t>.</w:t>
      </w:r>
    </w:p>
    <w:p w:rsidR="004F7EA7" w:rsidRDefault="004F7EA7" w:rsidP="004F7EA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комплексного развития систем коммунальной инфраструктуры Борковского сельского поселения на 2011 – 2015 годы в прилагаемой редакции.</w:t>
      </w:r>
    </w:p>
    <w:p w:rsidR="004F7EA7" w:rsidRPr="00F60B12" w:rsidRDefault="004F7EA7" w:rsidP="004F7EA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509DE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решение</w:t>
      </w:r>
      <w:r w:rsidRPr="00E509D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муниципальной </w:t>
      </w:r>
      <w:r w:rsidRPr="00E509DE">
        <w:rPr>
          <w:sz w:val="28"/>
          <w:szCs w:val="28"/>
        </w:rPr>
        <w:t>газете «</w:t>
      </w:r>
      <w:r>
        <w:rPr>
          <w:sz w:val="28"/>
          <w:szCs w:val="28"/>
        </w:rPr>
        <w:t>Борковский вестник</w:t>
      </w:r>
      <w:r w:rsidRPr="00E509DE">
        <w:rPr>
          <w:sz w:val="28"/>
          <w:szCs w:val="28"/>
        </w:rPr>
        <w:t xml:space="preserve">» и разместить на официальном сайте Администрации Борковского сельского поселения в информационно – телекоммуникационной сети «Интернет» по адресу: </w:t>
      </w:r>
      <w:hyperlink r:id="rId5" w:history="1">
        <w:r w:rsidRPr="00E509DE">
          <w:rPr>
            <w:rStyle w:val="a4"/>
            <w:sz w:val="28"/>
            <w:szCs w:val="28"/>
            <w:lang w:val="en-US"/>
          </w:rPr>
          <w:t>www</w:t>
        </w:r>
        <w:r w:rsidRPr="00E509DE">
          <w:rPr>
            <w:rStyle w:val="a4"/>
            <w:sz w:val="28"/>
            <w:szCs w:val="28"/>
          </w:rPr>
          <w:t>.</w:t>
        </w:r>
        <w:proofErr w:type="spellStart"/>
        <w:r w:rsidRPr="00E509DE">
          <w:rPr>
            <w:rStyle w:val="a4"/>
            <w:sz w:val="28"/>
            <w:szCs w:val="28"/>
            <w:lang w:val="en-US"/>
          </w:rPr>
          <w:t>borkiadm</w:t>
        </w:r>
        <w:proofErr w:type="spellEnd"/>
        <w:r w:rsidRPr="00E509DE">
          <w:rPr>
            <w:rStyle w:val="a4"/>
            <w:sz w:val="28"/>
            <w:szCs w:val="28"/>
          </w:rPr>
          <w:t>.</w:t>
        </w:r>
        <w:proofErr w:type="spellStart"/>
        <w:r w:rsidRPr="00E509D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F7EA7" w:rsidRDefault="004F7EA7" w:rsidP="004F7EA7">
      <w:pPr>
        <w:ind w:left="360"/>
        <w:rPr>
          <w:rFonts w:ascii="Times New Roman" w:hAnsi="Times New Roman"/>
          <w:sz w:val="28"/>
          <w:szCs w:val="28"/>
        </w:rPr>
      </w:pPr>
    </w:p>
    <w:p w:rsidR="004F7EA7" w:rsidRDefault="004F7EA7" w:rsidP="004F7EA7">
      <w:pPr>
        <w:ind w:left="360"/>
        <w:rPr>
          <w:rFonts w:ascii="Times New Roman" w:hAnsi="Times New Roman"/>
          <w:sz w:val="28"/>
          <w:szCs w:val="28"/>
        </w:rPr>
      </w:pPr>
    </w:p>
    <w:p w:rsidR="004F7EA7" w:rsidRDefault="004F7EA7" w:rsidP="004F7EA7">
      <w:pPr>
        <w:ind w:left="360"/>
        <w:rPr>
          <w:rFonts w:ascii="Times New Roman" w:hAnsi="Times New Roman"/>
          <w:sz w:val="28"/>
          <w:szCs w:val="28"/>
        </w:rPr>
      </w:pPr>
    </w:p>
    <w:p w:rsidR="004F7EA7" w:rsidRDefault="004F7EA7" w:rsidP="004F7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С.В. Баринов</w:t>
      </w:r>
    </w:p>
    <w:p w:rsidR="004F7EA7" w:rsidRDefault="004F7EA7" w:rsidP="004F7EA7">
      <w:pPr>
        <w:rPr>
          <w:rFonts w:ascii="Times New Roman" w:hAnsi="Times New Roman"/>
        </w:rPr>
      </w:pPr>
    </w:p>
    <w:p w:rsidR="004F7EA7" w:rsidRDefault="004F7EA7" w:rsidP="004F7EA7">
      <w:pPr>
        <w:jc w:val="right"/>
        <w:rPr>
          <w:rFonts w:ascii="Times New Roman" w:hAnsi="Times New Roman"/>
          <w:sz w:val="28"/>
          <w:szCs w:val="28"/>
        </w:rPr>
      </w:pPr>
    </w:p>
    <w:p w:rsidR="004F7EA7" w:rsidRDefault="004F7EA7" w:rsidP="004F7EA7">
      <w:pPr>
        <w:jc w:val="right"/>
        <w:rPr>
          <w:rFonts w:ascii="Times New Roman" w:hAnsi="Times New Roman"/>
          <w:sz w:val="28"/>
          <w:szCs w:val="28"/>
        </w:rPr>
      </w:pPr>
    </w:p>
    <w:p w:rsidR="004F7EA7" w:rsidRPr="000D5908" w:rsidRDefault="004F7EA7" w:rsidP="004F7EA7">
      <w:pPr>
        <w:jc w:val="right"/>
        <w:rPr>
          <w:rFonts w:ascii="Times New Roman" w:hAnsi="Times New Roman"/>
          <w:sz w:val="28"/>
          <w:szCs w:val="28"/>
        </w:rPr>
      </w:pPr>
      <w:r w:rsidRPr="000D5908">
        <w:rPr>
          <w:rFonts w:ascii="Times New Roman" w:hAnsi="Times New Roman"/>
          <w:sz w:val="28"/>
          <w:szCs w:val="28"/>
        </w:rPr>
        <w:t xml:space="preserve">Утверждена </w:t>
      </w:r>
    </w:p>
    <w:p w:rsidR="004F7EA7" w:rsidRPr="000D5908" w:rsidRDefault="004F7EA7" w:rsidP="004F7EA7">
      <w:pPr>
        <w:jc w:val="right"/>
        <w:rPr>
          <w:rFonts w:ascii="Times New Roman" w:hAnsi="Times New Roman"/>
          <w:sz w:val="28"/>
          <w:szCs w:val="28"/>
        </w:rPr>
      </w:pPr>
      <w:r w:rsidRPr="000D5908">
        <w:rPr>
          <w:rFonts w:ascii="Times New Roman" w:hAnsi="Times New Roman"/>
          <w:sz w:val="28"/>
          <w:szCs w:val="28"/>
        </w:rPr>
        <w:lastRenderedPageBreak/>
        <w:t>Советом депутатов</w:t>
      </w:r>
    </w:p>
    <w:p w:rsidR="004F7EA7" w:rsidRPr="000D5908" w:rsidRDefault="004F7EA7" w:rsidP="004F7EA7">
      <w:pPr>
        <w:jc w:val="right"/>
        <w:rPr>
          <w:rFonts w:ascii="Times New Roman" w:hAnsi="Times New Roman"/>
          <w:sz w:val="28"/>
          <w:szCs w:val="28"/>
        </w:rPr>
      </w:pPr>
      <w:r w:rsidRPr="000D5908">
        <w:rPr>
          <w:rFonts w:ascii="Times New Roman" w:hAnsi="Times New Roman"/>
          <w:sz w:val="28"/>
          <w:szCs w:val="28"/>
        </w:rPr>
        <w:t>Борковского сельского поселения</w:t>
      </w:r>
    </w:p>
    <w:p w:rsidR="004F7EA7" w:rsidRPr="000D5908" w:rsidRDefault="004F7EA7" w:rsidP="004F7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D59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31.10.2013 г. </w:t>
      </w:r>
      <w:r w:rsidRPr="000D59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</w:t>
      </w:r>
      <w:r w:rsidRPr="000D5908">
        <w:rPr>
          <w:rFonts w:ascii="Times New Roman" w:hAnsi="Times New Roman"/>
          <w:sz w:val="28"/>
          <w:szCs w:val="28"/>
        </w:rPr>
        <w:t xml:space="preserve"> </w:t>
      </w:r>
    </w:p>
    <w:p w:rsidR="004F7EA7" w:rsidRPr="00092E05" w:rsidRDefault="004F7EA7" w:rsidP="004F7EA7">
      <w:pPr>
        <w:jc w:val="right"/>
        <w:rPr>
          <w:sz w:val="28"/>
          <w:szCs w:val="28"/>
        </w:rPr>
      </w:pPr>
    </w:p>
    <w:p w:rsidR="004F7EA7" w:rsidRPr="00092E05" w:rsidRDefault="004F7EA7" w:rsidP="004F7EA7">
      <w:pPr>
        <w:rPr>
          <w:sz w:val="28"/>
          <w:szCs w:val="28"/>
        </w:rPr>
      </w:pPr>
      <w:r w:rsidRPr="00092E05">
        <w:rPr>
          <w:sz w:val="28"/>
          <w:szCs w:val="28"/>
        </w:rPr>
        <w:t xml:space="preserve"> </w:t>
      </w: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r w:rsidRPr="000D5908">
        <w:rPr>
          <w:rFonts w:ascii="Times New Roman" w:hAnsi="Times New Roman"/>
          <w:sz w:val="28"/>
          <w:szCs w:val="28"/>
        </w:rPr>
        <w:t>Программа</w:t>
      </w:r>
      <w:r w:rsidRPr="000D5908">
        <w:rPr>
          <w:rFonts w:ascii="Times New Roman" w:hAnsi="Times New Roman"/>
          <w:sz w:val="28"/>
          <w:szCs w:val="28"/>
        </w:rPr>
        <w:br/>
        <w:t>комплексного развития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Pr="000D5908">
        <w:rPr>
          <w:rFonts w:ascii="Times New Roman" w:hAnsi="Times New Roman"/>
          <w:sz w:val="28"/>
          <w:szCs w:val="28"/>
        </w:rPr>
        <w:t xml:space="preserve"> коммунальной инфраструктуры </w:t>
      </w:r>
      <w:r w:rsidRPr="000D5908">
        <w:rPr>
          <w:rFonts w:ascii="Times New Roman" w:hAnsi="Times New Roman"/>
          <w:sz w:val="28"/>
          <w:szCs w:val="28"/>
        </w:rPr>
        <w:br/>
        <w:t>Борковского сельского поселения на 2011 - 201</w:t>
      </w:r>
      <w:r>
        <w:rPr>
          <w:rFonts w:ascii="Times New Roman" w:hAnsi="Times New Roman"/>
          <w:sz w:val="28"/>
          <w:szCs w:val="28"/>
        </w:rPr>
        <w:t>5</w:t>
      </w:r>
      <w:r w:rsidRPr="000D5908">
        <w:rPr>
          <w:rFonts w:ascii="Times New Roman" w:hAnsi="Times New Roman"/>
          <w:sz w:val="28"/>
          <w:szCs w:val="28"/>
        </w:rPr>
        <w:t xml:space="preserve"> годы</w:t>
      </w:r>
    </w:p>
    <w:p w:rsidR="004F7EA7" w:rsidRPr="000D5908" w:rsidRDefault="004F7EA7" w:rsidP="004F7EA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bookmarkStart w:id="0" w:name="sub_3"/>
      <w:r w:rsidRPr="000D5908">
        <w:rPr>
          <w:rFonts w:ascii="Times New Roman" w:hAnsi="Times New Roman"/>
          <w:sz w:val="28"/>
          <w:szCs w:val="28"/>
        </w:rPr>
        <w:t xml:space="preserve">Паспорт программы </w:t>
      </w:r>
    </w:p>
    <w:bookmarkEnd w:id="0"/>
    <w:p w:rsidR="004F7EA7" w:rsidRDefault="004F7EA7" w:rsidP="004F7EA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8"/>
        <w:gridCol w:w="6660"/>
      </w:tblGrid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Программа комплексного развития</w:t>
            </w:r>
            <w:r>
              <w:rPr>
                <w:rFonts w:ascii="Times New Roman" w:hAnsi="Times New Roman"/>
              </w:rPr>
              <w:t xml:space="preserve"> систем</w:t>
            </w:r>
            <w:r w:rsidRPr="000D5908">
              <w:rPr>
                <w:rFonts w:ascii="Times New Roman" w:hAnsi="Times New Roman"/>
              </w:rPr>
              <w:t xml:space="preserve"> коммунальной инфраструктуры Борковского сельского поселения на 2011 - 201</w:t>
            </w:r>
            <w:r>
              <w:rPr>
                <w:rFonts w:ascii="Times New Roman" w:hAnsi="Times New Roman"/>
              </w:rPr>
              <w:t>5</w:t>
            </w:r>
            <w:r w:rsidRPr="000D5908">
              <w:rPr>
                <w:rFonts w:ascii="Times New Roman" w:hAnsi="Times New Roman"/>
              </w:rPr>
              <w:t xml:space="preserve"> годы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федеральные законы: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hyperlink r:id="rId6" w:history="1">
              <w:r w:rsidRPr="000D5908">
                <w:rPr>
                  <w:rStyle w:val="a6"/>
                  <w:rFonts w:ascii="Times New Roman" w:hAnsi="Times New Roman"/>
                </w:rPr>
                <w:t>от 6 октября 2003 г. N 131-ФЗ</w:t>
              </w:r>
            </w:hyperlink>
            <w:r w:rsidRPr="000D5908">
              <w:rPr>
                <w:rFonts w:ascii="Times New Roman" w:hAnsi="Times New Roman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hyperlink r:id="rId7" w:history="1">
              <w:r w:rsidRPr="000D5908">
                <w:rPr>
                  <w:rStyle w:val="a6"/>
                  <w:rFonts w:ascii="Times New Roman" w:hAnsi="Times New Roman"/>
                </w:rPr>
                <w:t>от 30 декабря 2004 г. N 210-ФЗ</w:t>
              </w:r>
            </w:hyperlink>
            <w:r w:rsidRPr="000D5908">
              <w:rPr>
                <w:rFonts w:ascii="Times New Roman" w:hAnsi="Times New Roman"/>
              </w:rPr>
              <w:t xml:space="preserve"> "Об основах регулирования тарифов организаций коммунального комплекса"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Администрация Борковского сельского поселения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Основные разработчики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Администрация Борковского сельского поселения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Организации коммунального комплекса:</w:t>
            </w:r>
          </w:p>
          <w:p w:rsidR="004F7EA7" w:rsidRDefault="004F7EA7" w:rsidP="00A44F2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Pr="000D5908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Новкоммунсервис</w:t>
            </w:r>
            <w:proofErr w:type="spellEnd"/>
            <w:r w:rsidRPr="000D5908">
              <w:rPr>
                <w:rFonts w:ascii="Times New Roman" w:hAnsi="Times New Roman"/>
              </w:rPr>
              <w:t>»</w:t>
            </w:r>
          </w:p>
          <w:p w:rsidR="004F7EA7" w:rsidRPr="00795322" w:rsidRDefault="004F7EA7" w:rsidP="00A44F2C">
            <w:pPr>
              <w:rPr>
                <w:rFonts w:ascii="Times New Roman" w:hAnsi="Times New Roman"/>
              </w:rPr>
            </w:pPr>
            <w:r w:rsidRPr="00795322">
              <w:rPr>
                <w:rFonts w:ascii="Times New Roman" w:hAnsi="Times New Roman"/>
              </w:rPr>
              <w:t xml:space="preserve">ООО «ТК </w:t>
            </w:r>
            <w:proofErr w:type="gramStart"/>
            <w:r w:rsidRPr="00795322">
              <w:rPr>
                <w:rFonts w:ascii="Times New Roman" w:hAnsi="Times New Roman"/>
              </w:rPr>
              <w:t>Новгородская</w:t>
            </w:r>
            <w:proofErr w:type="gramEnd"/>
            <w:r w:rsidRPr="00795322">
              <w:rPr>
                <w:rFonts w:ascii="Times New Roman" w:hAnsi="Times New Roman"/>
              </w:rPr>
              <w:t>»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ОАО «МРСК Северо-запада» </w:t>
            </w:r>
            <w:r>
              <w:rPr>
                <w:rFonts w:ascii="Times New Roman" w:hAnsi="Times New Roman"/>
              </w:rPr>
              <w:t>Филиал «</w:t>
            </w:r>
            <w:proofErr w:type="spellStart"/>
            <w:r>
              <w:rPr>
                <w:rFonts w:ascii="Times New Roman" w:hAnsi="Times New Roman"/>
              </w:rPr>
              <w:t>Новгородэнерго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F7EA7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ОАО «Новгородские областные коммунальные электрические сети»</w:t>
            </w:r>
          </w:p>
          <w:p w:rsidR="004F7EA7" w:rsidRPr="00AC13C3" w:rsidRDefault="004F7EA7" w:rsidP="00A44F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«Новгородский водоканал»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Организации коммунального комплекса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 xml:space="preserve">Основные цели и задачи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Обеспечение комфортных условий проживания населения Борковского сельского поселения.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Улучшение состояния окружающей среды, экологическая безопасность развития Борковского сельского поселения.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Повышение качества предоставляемых потребителям коммунальных услуг.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Развитие систем коммунальной инфраструктуры: водоснабжения и водоотведения, тепло-, электроснабжения.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Разработка совместно с организациями коммунального комплекса мероприятий по реконструкции и развитию коммунальной инфраструктуры, необходимой для обеспечения освоения земельных участков, предназначенных под застройку, соответствующими инженерными коммуникациями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1</w:t>
            </w:r>
            <w:r w:rsidRPr="000D5908">
              <w:rPr>
                <w:rFonts w:ascii="Times New Roman" w:hAnsi="Times New Roman"/>
              </w:rPr>
              <w:t xml:space="preserve"> - 201</w:t>
            </w:r>
            <w:r>
              <w:rPr>
                <w:rFonts w:ascii="Times New Roman" w:hAnsi="Times New Roman"/>
              </w:rPr>
              <w:t>5</w:t>
            </w:r>
            <w:r w:rsidRPr="000D5908">
              <w:rPr>
                <w:rFonts w:ascii="Times New Roman" w:hAnsi="Times New Roman"/>
              </w:rPr>
              <w:t xml:space="preserve"> годы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Механизм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0D5908">
              <w:rPr>
                <w:rFonts w:ascii="Times New Roman" w:hAnsi="Times New Roman"/>
              </w:rPr>
              <w:t xml:space="preserve">Программа осуществляется через инвестиционные программы организаций коммунального комплекса, разработанные на основании технических заданий, выдаваемых Администрацией Борковского сельского поселения на разработку инвестиционной программы организации коммунального комплекса, которое должно содержать перечень экономических и технических целевых показателей, </w:t>
            </w:r>
            <w:r w:rsidRPr="000D5908">
              <w:rPr>
                <w:rFonts w:ascii="Times New Roman" w:hAnsi="Times New Roman"/>
              </w:rPr>
              <w:lastRenderedPageBreak/>
              <w:t>характеризующих производственную деятельность организации коммунального комплекса до и после завершения реализации инвестиционной программы</w:t>
            </w:r>
            <w:proofErr w:type="gramEnd"/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Обновление инженерной инфраструктуры Борковского сельского поселения, снижение эксплуатационных затрат.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Устранение причин возникновения аварийных ситуаций, угрожающих жизнедеятельности человека, улучшение экологического состояния окружающей среды, улучшение качества предоставляемых коммунальных услуг.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Развитие теплоснабжения</w:t>
            </w:r>
            <w:r>
              <w:rPr>
                <w:rFonts w:ascii="Times New Roman" w:hAnsi="Times New Roman"/>
              </w:rPr>
              <w:t xml:space="preserve"> и водоснабжения</w:t>
            </w:r>
            <w:r w:rsidRPr="000D5908">
              <w:rPr>
                <w:rFonts w:ascii="Times New Roman" w:hAnsi="Times New Roman"/>
              </w:rPr>
              <w:t>: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повышение надежности и качества горячего водоснабжения и теплоснабжения;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обеспечение подключения дополнительных нагрузок при строительстве новых жилых домов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развитие водоснабжения и водоотведения: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повышение надежности водоснабжения и водоотведения;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повышение экологической безопасности в зоне жизнедеятельности человека;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снижение уровня потерь питьевой воды;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сокращение эксплуатационных расходов на единицу продукции;</w:t>
            </w:r>
          </w:p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Развитие систем канализации:</w:t>
            </w:r>
          </w:p>
          <w:p w:rsidR="004F7EA7" w:rsidRPr="000D5908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реконструкция </w:t>
            </w:r>
            <w:proofErr w:type="gramStart"/>
            <w:r w:rsidRPr="000D5908">
              <w:rPr>
                <w:rFonts w:ascii="Times New Roman" w:hAnsi="Times New Roman"/>
              </w:rPr>
              <w:t>БОС</w:t>
            </w:r>
            <w:proofErr w:type="gramEnd"/>
          </w:p>
          <w:p w:rsidR="004F7EA7" w:rsidRDefault="004F7EA7" w:rsidP="00A44F2C">
            <w:pPr>
              <w:pStyle w:val="a7"/>
              <w:numPr>
                <w:ilvl w:val="0"/>
                <w:numId w:val="3"/>
              </w:numPr>
              <w:tabs>
                <w:tab w:val="clear" w:pos="720"/>
              </w:tabs>
              <w:ind w:left="165" w:firstLine="195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модернизация главных канализационных коллекторов и уличных канализационных сетей</w:t>
            </w:r>
          </w:p>
          <w:p w:rsidR="004F7EA7" w:rsidRPr="000D5908" w:rsidRDefault="004F7EA7" w:rsidP="00A44F2C">
            <w:pPr>
              <w:ind w:lef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строительство ЛОС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Источники финансирования Программы устанавливаются в соответствии с </w:t>
            </w:r>
            <w:hyperlink r:id="rId8" w:history="1">
              <w:r w:rsidRPr="000D5908">
                <w:rPr>
                  <w:rStyle w:val="a6"/>
                  <w:rFonts w:ascii="Times New Roman" w:hAnsi="Times New Roman"/>
                </w:rPr>
                <w:t>пунктом 1 статьи 10</w:t>
              </w:r>
            </w:hyperlink>
            <w:r w:rsidRPr="000D5908">
              <w:rPr>
                <w:rFonts w:ascii="Times New Roman" w:hAnsi="Times New Roman"/>
              </w:rPr>
              <w:t xml:space="preserve"> Федерального закона от 30 декабря 2004 г. N 210-ФЗ "Об основах регулирования тарифов организаций коммунального комплекса" и определяются в дальнейшем в соответствии с инвестиционными программами конкретных организаций коммунального комплекса.</w:t>
            </w:r>
          </w:p>
        </w:tc>
      </w:tr>
      <w:tr w:rsidR="004F7EA7" w:rsidTr="00A44F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8"/>
              <w:rPr>
                <w:rFonts w:ascii="Times New Roman" w:hAnsi="Times New Roman"/>
              </w:rPr>
            </w:pPr>
            <w:r w:rsidRPr="000D5908">
              <w:rPr>
                <w:rStyle w:val="a5"/>
                <w:rFonts w:ascii="Times New Roman" w:hAnsi="Times New Roman"/>
              </w:rPr>
              <w:t>Организация контроля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A7" w:rsidRPr="000D5908" w:rsidRDefault="004F7EA7" w:rsidP="00A44F2C">
            <w:pPr>
              <w:pStyle w:val="a7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Администрация Борковского сельского поселения до 1 марта года, следующего </w:t>
            </w:r>
            <w:proofErr w:type="gramStart"/>
            <w:r w:rsidRPr="000D5908">
              <w:rPr>
                <w:rFonts w:ascii="Times New Roman" w:hAnsi="Times New Roman"/>
              </w:rPr>
              <w:t>за</w:t>
            </w:r>
            <w:proofErr w:type="gramEnd"/>
            <w:r w:rsidRPr="000D5908">
              <w:rPr>
                <w:rFonts w:ascii="Times New Roman" w:hAnsi="Times New Roman"/>
              </w:rPr>
              <w:t xml:space="preserve"> </w:t>
            </w:r>
            <w:proofErr w:type="gramStart"/>
            <w:r w:rsidRPr="000D5908">
              <w:rPr>
                <w:rFonts w:ascii="Times New Roman" w:hAnsi="Times New Roman"/>
              </w:rPr>
              <w:t>отчетным</w:t>
            </w:r>
            <w:proofErr w:type="gramEnd"/>
            <w:r w:rsidRPr="000D5908">
              <w:rPr>
                <w:rFonts w:ascii="Times New Roman" w:hAnsi="Times New Roman"/>
              </w:rPr>
              <w:t>, представляет в Администрацию Новгородского муниципального района информацию о ходе реализации Программы.</w:t>
            </w:r>
          </w:p>
        </w:tc>
      </w:tr>
    </w:tbl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1" w:name="sub_4"/>
      <w:r w:rsidRPr="000D5908">
        <w:rPr>
          <w:rFonts w:ascii="Times New Roman" w:hAnsi="Times New Roman"/>
          <w:sz w:val="28"/>
          <w:szCs w:val="28"/>
        </w:rPr>
        <w:t>2. Введение</w:t>
      </w:r>
    </w:p>
    <w:bookmarkEnd w:id="1"/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pStyle w:val="a7"/>
        <w:ind w:firstLine="567"/>
        <w:rPr>
          <w:rFonts w:ascii="Times New Roman" w:hAnsi="Times New Roman"/>
        </w:rPr>
      </w:pPr>
      <w:proofErr w:type="gramStart"/>
      <w:r w:rsidRPr="000D5908">
        <w:rPr>
          <w:rFonts w:ascii="Times New Roman" w:hAnsi="Times New Roman"/>
        </w:rPr>
        <w:t xml:space="preserve">Настоящая Программа разработана на основании федеральных законов </w:t>
      </w:r>
      <w:hyperlink r:id="rId9" w:history="1">
        <w:r w:rsidRPr="000D5908">
          <w:rPr>
            <w:rStyle w:val="a6"/>
            <w:rFonts w:ascii="Times New Roman" w:hAnsi="Times New Roman"/>
          </w:rPr>
          <w:t>от 6 октября 2003 г. N 131-ФЗ</w:t>
        </w:r>
      </w:hyperlink>
      <w:r w:rsidRPr="000D5908">
        <w:rPr>
          <w:rFonts w:ascii="Times New Roman" w:hAnsi="Times New Roman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0D5908">
          <w:rPr>
            <w:rStyle w:val="a6"/>
            <w:rFonts w:ascii="Times New Roman" w:hAnsi="Times New Roman"/>
          </w:rPr>
          <w:t>от 30 декабря 2004 г. N 210-ФЗ</w:t>
        </w:r>
      </w:hyperlink>
      <w:r w:rsidRPr="000D5908">
        <w:rPr>
          <w:rFonts w:ascii="Times New Roman" w:hAnsi="Times New Roman"/>
        </w:rPr>
        <w:t xml:space="preserve"> "Об основах регулирования тарифов организаций коммунального комплекса", Устава муниципального образования Борковского сельского поселения, в соответствии с Генеральным планом муниципального образования – Борковского сельского поселения.</w:t>
      </w:r>
      <w:proofErr w:type="gramEnd"/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Вступление в силу </w:t>
      </w:r>
      <w:hyperlink r:id="rId11" w:history="1">
        <w:r w:rsidRPr="000D5908">
          <w:rPr>
            <w:rStyle w:val="a6"/>
            <w:rFonts w:ascii="Times New Roman" w:hAnsi="Times New Roman"/>
          </w:rPr>
          <w:t>Федерального закона</w:t>
        </w:r>
      </w:hyperlink>
      <w:r w:rsidRPr="000D5908">
        <w:rPr>
          <w:rFonts w:ascii="Times New Roman" w:hAnsi="Times New Roman"/>
        </w:rPr>
        <w:t xml:space="preserve"> </w:t>
      </w:r>
      <w:hyperlink r:id="rId12" w:history="1">
        <w:r w:rsidRPr="000D5908">
          <w:rPr>
            <w:rStyle w:val="a6"/>
            <w:rFonts w:ascii="Times New Roman" w:hAnsi="Times New Roman"/>
          </w:rPr>
          <w:t>N 210-ФЗ</w:t>
        </w:r>
      </w:hyperlink>
      <w:r w:rsidRPr="000D5908">
        <w:rPr>
          <w:rFonts w:ascii="Times New Roman" w:hAnsi="Times New Roman"/>
        </w:rPr>
        <w:t xml:space="preserve"> "Об основах регулирования тарифов организаций коммунального комплекса" в значительной степени изменяет методику образования тарифов на услуги муниципальных и иных организаций коммунального комплекса, а также предусматривает механизм установления платы за подключение объектов капитального строительства к сетям инженерно-технического обеспечения.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настоящей Программы, в задачу которой входит создание условий для обеспечения земельных участков, определенных под строительство, коммунальной инфраструктурой.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Настоящая Программа является одним из оснований для выдачи организациям коммунального комплекса технических заданий по разработке инвестиционных программ развития систем коммунальной инфраструктуры.</w:t>
      </w:r>
    </w:p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2" w:name="sub_5"/>
      <w:r w:rsidRPr="000D5908">
        <w:rPr>
          <w:rFonts w:ascii="Times New Roman" w:hAnsi="Times New Roman"/>
          <w:sz w:val="28"/>
          <w:szCs w:val="28"/>
        </w:rPr>
        <w:t xml:space="preserve">3. Характеристика существующей коммунальной инфраструктуры </w:t>
      </w: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r w:rsidRPr="000D5908">
        <w:rPr>
          <w:rFonts w:ascii="Times New Roman" w:hAnsi="Times New Roman"/>
          <w:sz w:val="28"/>
          <w:szCs w:val="28"/>
        </w:rPr>
        <w:t>Борковского сельского поселения</w:t>
      </w:r>
    </w:p>
    <w:bookmarkEnd w:id="2"/>
    <w:p w:rsidR="004F7EA7" w:rsidRPr="000D5908" w:rsidRDefault="004F7EA7" w:rsidP="004F7EA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3" w:name="sub_31"/>
      <w:r w:rsidRPr="000D5908">
        <w:rPr>
          <w:rFonts w:ascii="Times New Roman" w:hAnsi="Times New Roman"/>
          <w:sz w:val="28"/>
          <w:szCs w:val="28"/>
        </w:rPr>
        <w:t>3.1. Водоснабжение и водоотведение</w:t>
      </w:r>
    </w:p>
    <w:bookmarkEnd w:id="3"/>
    <w:p w:rsidR="004F7EA7" w:rsidRDefault="004F7EA7" w:rsidP="004F7EA7">
      <w:pPr>
        <w:ind w:firstLine="720"/>
        <w:jc w:val="both"/>
      </w:pPr>
    </w:p>
    <w:p w:rsidR="004F7EA7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  <w:r w:rsidRPr="000D5908">
        <w:rPr>
          <w:rStyle w:val="a5"/>
          <w:rFonts w:ascii="Times New Roman" w:hAnsi="Times New Roman"/>
        </w:rPr>
        <w:t>Водоснабжение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pStyle w:val="a7"/>
        <w:ind w:firstLine="567"/>
        <w:rPr>
          <w:rFonts w:ascii="Times New Roman" w:hAnsi="Times New Roman"/>
          <w:i/>
        </w:rPr>
      </w:pPr>
      <w:r w:rsidRPr="000D5908">
        <w:rPr>
          <w:rFonts w:ascii="Times New Roman" w:hAnsi="Times New Roman"/>
        </w:rPr>
        <w:t>В Борковском сельском поселении существует централизованная система хозяйственно-питьевого водоснабжения, обеспечивающая нужды населенных пунктов поселения, а также потребности предприятий, функционирующих на территории поселения.</w:t>
      </w:r>
    </w:p>
    <w:p w:rsidR="004F7EA7" w:rsidRPr="000D5908" w:rsidRDefault="004F7EA7" w:rsidP="004F7EA7">
      <w:pPr>
        <w:pStyle w:val="a7"/>
        <w:ind w:firstLine="567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Основным поставщиком воды в</w:t>
      </w:r>
      <w:r w:rsidRPr="000D5908">
        <w:rPr>
          <w:rFonts w:ascii="Times New Roman" w:hAnsi="Times New Roman"/>
          <w:color w:val="000080"/>
        </w:rPr>
        <w:t xml:space="preserve"> Борковском</w:t>
      </w:r>
      <w:r w:rsidRPr="000D5908">
        <w:rPr>
          <w:rFonts w:ascii="Times New Roman" w:hAnsi="Times New Roman"/>
        </w:rPr>
        <w:t xml:space="preserve"> сельском поселении  является </w:t>
      </w: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Новкоммунсервис</w:t>
      </w:r>
      <w:proofErr w:type="spellEnd"/>
      <w:r>
        <w:rPr>
          <w:rFonts w:ascii="Times New Roman" w:hAnsi="Times New Roman"/>
        </w:rPr>
        <w:t>»</w:t>
      </w:r>
      <w:r w:rsidRPr="000D5908">
        <w:rPr>
          <w:rFonts w:ascii="Times New Roman" w:hAnsi="Times New Roman"/>
        </w:rPr>
        <w:t xml:space="preserve">, основным источником водоснабжения - река </w:t>
      </w:r>
      <w:proofErr w:type="spellStart"/>
      <w:r w:rsidRPr="000D5908">
        <w:rPr>
          <w:rFonts w:ascii="Times New Roman" w:hAnsi="Times New Roman"/>
        </w:rPr>
        <w:t>Шелонь</w:t>
      </w:r>
      <w:proofErr w:type="spellEnd"/>
      <w:r w:rsidRPr="000D5908">
        <w:rPr>
          <w:rFonts w:ascii="Times New Roman" w:hAnsi="Times New Roman"/>
        </w:rPr>
        <w:t>, а также артезианские скважины в количестве 1 шт.</w:t>
      </w:r>
    </w:p>
    <w:p w:rsidR="004F7EA7" w:rsidRPr="000D5908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</w:p>
    <w:p w:rsidR="004F7EA7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  <w:r w:rsidRPr="000D5908">
        <w:rPr>
          <w:rStyle w:val="a5"/>
          <w:rFonts w:ascii="Times New Roman" w:hAnsi="Times New Roman"/>
        </w:rPr>
        <w:t>Инженерные сети водоснабжения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Водоснабжение Борковского сельского поселения осуществляется после подготовки воды на водоочистных сооружениях. Очищенная вода подается по водопроводным сетям, общая протяженность которых составляет 28400 метров.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Непосредственно водоснабжение потребителей осуществляется через </w:t>
      </w:r>
      <w:proofErr w:type="spellStart"/>
      <w:r w:rsidRPr="000D5908">
        <w:rPr>
          <w:rFonts w:ascii="Times New Roman" w:hAnsi="Times New Roman"/>
        </w:rPr>
        <w:t>повысительные</w:t>
      </w:r>
      <w:proofErr w:type="spellEnd"/>
      <w:r w:rsidRPr="000D5908">
        <w:rPr>
          <w:rFonts w:ascii="Times New Roman" w:hAnsi="Times New Roman"/>
        </w:rPr>
        <w:t xml:space="preserve"> насосные станции (ПНС) установленные в населенных пунктах  д. Борки, д. Липицы. </w:t>
      </w:r>
    </w:p>
    <w:p w:rsidR="004F7EA7" w:rsidRDefault="004F7EA7" w:rsidP="004F7EA7">
      <w:pPr>
        <w:ind w:firstLine="720"/>
        <w:jc w:val="both"/>
        <w:rPr>
          <w:rStyle w:val="a5"/>
        </w:rPr>
      </w:pPr>
    </w:p>
    <w:p w:rsidR="004F7EA7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  <w:r w:rsidRPr="000D5908">
        <w:rPr>
          <w:rStyle w:val="a5"/>
          <w:rFonts w:ascii="Times New Roman" w:hAnsi="Times New Roman"/>
        </w:rPr>
        <w:t>Водоотведение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pStyle w:val="a7"/>
        <w:ind w:firstLine="567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В </w:t>
      </w:r>
      <w:r w:rsidRPr="009B3D25">
        <w:rPr>
          <w:rFonts w:ascii="Times New Roman" w:hAnsi="Times New Roman"/>
        </w:rPr>
        <w:t>Борковском</w:t>
      </w:r>
      <w:r w:rsidRPr="000D5908">
        <w:rPr>
          <w:rFonts w:ascii="Times New Roman" w:hAnsi="Times New Roman"/>
          <w:color w:val="000080"/>
        </w:rPr>
        <w:t xml:space="preserve"> </w:t>
      </w:r>
      <w:r w:rsidRPr="000D5908">
        <w:rPr>
          <w:rFonts w:ascii="Times New Roman" w:hAnsi="Times New Roman"/>
        </w:rPr>
        <w:t>сельском поселении существует централизованная система хозяйственно-бытового водоотведения, которая служит для отведения хозяйственно-бытовых и производственных сточных вод и находится в хозяйственном веден</w:t>
      </w:r>
      <w:proofErr w:type="gramStart"/>
      <w:r w:rsidRPr="000D5908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ООО</w:t>
      </w:r>
      <w:proofErr w:type="gram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Новкоммунсервис</w:t>
      </w:r>
      <w:proofErr w:type="spellEnd"/>
      <w:r>
        <w:rPr>
          <w:rFonts w:ascii="Times New Roman" w:hAnsi="Times New Roman"/>
        </w:rPr>
        <w:t>».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Стоки по существующей системе самотечных коллекторов, канализационных</w:t>
      </w:r>
      <w:r>
        <w:t xml:space="preserve"> </w:t>
      </w:r>
      <w:r w:rsidRPr="009B3D25">
        <w:rPr>
          <w:rFonts w:ascii="Times New Roman" w:hAnsi="Times New Roman"/>
        </w:rPr>
        <w:t>насосных</w:t>
      </w:r>
      <w:r>
        <w:t xml:space="preserve"> </w:t>
      </w:r>
      <w:r w:rsidRPr="000D5908">
        <w:rPr>
          <w:rFonts w:ascii="Times New Roman" w:hAnsi="Times New Roman"/>
        </w:rPr>
        <w:t xml:space="preserve">станций и напорных коллекторов собираются и подаются на биологические </w:t>
      </w:r>
      <w:r w:rsidRPr="000D5908">
        <w:rPr>
          <w:rFonts w:ascii="Times New Roman" w:hAnsi="Times New Roman"/>
        </w:rPr>
        <w:lastRenderedPageBreak/>
        <w:t>очистные сооружения (</w:t>
      </w:r>
      <w:proofErr w:type="gramStart"/>
      <w:r w:rsidRPr="000D5908">
        <w:rPr>
          <w:rFonts w:ascii="Times New Roman" w:hAnsi="Times New Roman"/>
        </w:rPr>
        <w:t>БОС</w:t>
      </w:r>
      <w:proofErr w:type="gramEnd"/>
      <w:r w:rsidRPr="000D5908">
        <w:rPr>
          <w:rFonts w:ascii="Times New Roman" w:hAnsi="Times New Roman"/>
        </w:rPr>
        <w:t xml:space="preserve">), расположенные в д. Борки, д. Липицы. 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proofErr w:type="gramStart"/>
      <w:r w:rsidRPr="000D5908">
        <w:rPr>
          <w:rFonts w:ascii="Times New Roman" w:hAnsi="Times New Roman"/>
        </w:rPr>
        <w:t>БОС</w:t>
      </w:r>
      <w:proofErr w:type="gramEnd"/>
      <w:r w:rsidRPr="000D5908">
        <w:rPr>
          <w:rFonts w:ascii="Times New Roman" w:hAnsi="Times New Roman"/>
        </w:rPr>
        <w:t xml:space="preserve"> предусматривают биологическую очистку стоков с доочисткой на аэрируемых </w:t>
      </w:r>
      <w:proofErr w:type="spellStart"/>
      <w:r w:rsidRPr="000D5908">
        <w:rPr>
          <w:rFonts w:ascii="Times New Roman" w:hAnsi="Times New Roman"/>
        </w:rPr>
        <w:t>биопрудах</w:t>
      </w:r>
      <w:proofErr w:type="spellEnd"/>
      <w:r w:rsidRPr="000D5908">
        <w:rPr>
          <w:rFonts w:ascii="Times New Roman" w:hAnsi="Times New Roman"/>
        </w:rPr>
        <w:t xml:space="preserve"> и доведением концентрации загрязнения до предельно допустимой для водоемов </w:t>
      </w:r>
      <w:proofErr w:type="spellStart"/>
      <w:r w:rsidRPr="000D5908">
        <w:rPr>
          <w:rFonts w:ascii="Times New Roman" w:hAnsi="Times New Roman"/>
        </w:rPr>
        <w:t>рыбохозяйственного</w:t>
      </w:r>
      <w:proofErr w:type="spellEnd"/>
      <w:r w:rsidRPr="000D5908">
        <w:rPr>
          <w:rFonts w:ascii="Times New Roman" w:hAnsi="Times New Roman"/>
        </w:rPr>
        <w:t xml:space="preserve"> назначения.</w:t>
      </w:r>
    </w:p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Общая протяженность сетей водоотведения составляет 2200 метров.</w:t>
      </w:r>
    </w:p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4" w:name="sub_33"/>
      <w:r w:rsidRPr="000D590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0D5908">
        <w:rPr>
          <w:rFonts w:ascii="Times New Roman" w:hAnsi="Times New Roman"/>
          <w:sz w:val="28"/>
          <w:szCs w:val="28"/>
        </w:rPr>
        <w:t>. Теплоснабжение</w:t>
      </w:r>
    </w:p>
    <w:bookmarkEnd w:id="4"/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В настоящее время теплоснабжение промышленных предприятий, общественной застройки и жилого сектора Борковского сельского поселения осуществляется от индивидуальных промышленных отопительных, промышленно-отопительных и квартирных коммунальных котельных.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Частный сектор отапливается печами и индивидуальными газовыми двухконтурными котлами.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Основным поставщиком тепловой энергии в поселении является </w:t>
      </w:r>
      <w:r>
        <w:rPr>
          <w:rFonts w:ascii="Times New Roman" w:hAnsi="Times New Roman"/>
        </w:rPr>
        <w:t xml:space="preserve">ООО «ТК </w:t>
      </w:r>
      <w:proofErr w:type="gramStart"/>
      <w:r>
        <w:rPr>
          <w:rFonts w:ascii="Times New Roman" w:hAnsi="Times New Roman"/>
        </w:rPr>
        <w:t>Новгородская</w:t>
      </w:r>
      <w:proofErr w:type="gramEnd"/>
      <w:r>
        <w:rPr>
          <w:rFonts w:ascii="Times New Roman" w:hAnsi="Times New Roman"/>
        </w:rPr>
        <w:t>»</w:t>
      </w:r>
      <w:r w:rsidRPr="000D5908">
        <w:rPr>
          <w:rFonts w:ascii="Times New Roman" w:hAnsi="Times New Roman"/>
        </w:rPr>
        <w:t>. Предприятие эксплуатирует 3 котельных (суммарная мощность 7,353 Гкал/час) и 5986 метров тепловых сетей в двухтрубном исполнении.</w:t>
      </w:r>
    </w:p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5" w:name="sub_34"/>
      <w:r w:rsidRPr="000D590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0D5908">
        <w:rPr>
          <w:rFonts w:ascii="Times New Roman" w:hAnsi="Times New Roman"/>
          <w:sz w:val="28"/>
          <w:szCs w:val="28"/>
        </w:rPr>
        <w:t>. Электроснабжение</w:t>
      </w:r>
    </w:p>
    <w:bookmarkEnd w:id="5"/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Электроснабжение Борковского сельского поселения осуществляется через 1 подстанцию, напряжением 110/10 кВ, расположенных в населенном пункте д. Борки и входящих в </w:t>
      </w:r>
      <w:proofErr w:type="spellStart"/>
      <w:r w:rsidRPr="000D5908">
        <w:rPr>
          <w:rFonts w:ascii="Times New Roman" w:hAnsi="Times New Roman"/>
        </w:rPr>
        <w:t>энергоснабжающую</w:t>
      </w:r>
      <w:proofErr w:type="spellEnd"/>
      <w:r w:rsidRPr="000D5908">
        <w:rPr>
          <w:rFonts w:ascii="Times New Roman" w:hAnsi="Times New Roman"/>
        </w:rPr>
        <w:t xml:space="preserve"> сеть ОАО «Межрегиональная распределительная сетевая компания </w:t>
      </w:r>
      <w:proofErr w:type="spellStart"/>
      <w:r w:rsidRPr="000D5908">
        <w:rPr>
          <w:rFonts w:ascii="Times New Roman" w:hAnsi="Times New Roman"/>
        </w:rPr>
        <w:t>Северо-Запада</w:t>
      </w:r>
      <w:proofErr w:type="spellEnd"/>
      <w:r w:rsidRPr="000D5908">
        <w:rPr>
          <w:rFonts w:ascii="Times New Roman" w:hAnsi="Times New Roman"/>
        </w:rPr>
        <w:t>».</w:t>
      </w:r>
    </w:p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6" w:name="sub_6"/>
      <w:r w:rsidRPr="000D5908">
        <w:rPr>
          <w:rFonts w:ascii="Times New Roman" w:hAnsi="Times New Roman"/>
          <w:sz w:val="28"/>
          <w:szCs w:val="28"/>
        </w:rPr>
        <w:t>4. Основные цели, задачи и сроки реализации Программы</w:t>
      </w:r>
    </w:p>
    <w:bookmarkEnd w:id="6"/>
    <w:p w:rsidR="004F7EA7" w:rsidRDefault="004F7EA7" w:rsidP="004F7EA7">
      <w:pPr>
        <w:ind w:firstLine="720"/>
        <w:jc w:val="both"/>
      </w:pP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Основными целями настоящей Программы являются:</w:t>
      </w:r>
    </w:p>
    <w:p w:rsidR="004F7EA7" w:rsidRPr="000D5908" w:rsidRDefault="004F7EA7" w:rsidP="004F7EA7">
      <w:pPr>
        <w:pStyle w:val="a7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обеспечение комфортных условий проживания населения Борковского сельского поселения;</w:t>
      </w:r>
    </w:p>
    <w:p w:rsidR="004F7EA7" w:rsidRPr="000D5908" w:rsidRDefault="004F7EA7" w:rsidP="004F7EA7">
      <w:pPr>
        <w:pStyle w:val="a7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улучшение состояния окружающей среды, экологическая безопасность развития Борковского сельского поселения;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повышение качества предоставляемых потребителям коммунальных услуг.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Условием достижения поставленных целей является решение следующей основной задачи: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развитие систем коммунальной инфраструктуры: водоснабжения и водоотведения, тепло-, электроснабжения.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Сроки реализации настоящей Программы 2011 - 201</w:t>
      </w:r>
      <w:r>
        <w:rPr>
          <w:rFonts w:ascii="Times New Roman" w:hAnsi="Times New Roman"/>
        </w:rPr>
        <w:t>5</w:t>
      </w:r>
      <w:r w:rsidRPr="000D5908">
        <w:rPr>
          <w:rFonts w:ascii="Times New Roman" w:hAnsi="Times New Roman"/>
        </w:rPr>
        <w:t xml:space="preserve"> годы.</w:t>
      </w:r>
    </w:p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Для решения задач настоящей Программы предполагается использование средств, полученных за счет установленных надбавок к ценам (тарифам) для потребителей, надбавок к тарифам на товары и услуги организаций коммунального комплекса, тарифа на подключение к системе коммунальной инфраструктуры вновь создаваемых объектов недвижимости и тарифа организаций коммунального комплекса на подключение к системе коммунальной инфраструктуры. Пересмотр тарифов и надбавок производится в соответствии с действующим законодательством.</w:t>
      </w:r>
    </w:p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Default="004F7EA7" w:rsidP="004F7EA7">
      <w:pPr>
        <w:pStyle w:val="1"/>
        <w:rPr>
          <w:rFonts w:ascii="Times New Roman" w:hAnsi="Times New Roman"/>
          <w:sz w:val="28"/>
          <w:szCs w:val="28"/>
        </w:rPr>
      </w:pPr>
      <w:bookmarkStart w:id="7" w:name="sub_7"/>
      <w:r w:rsidRPr="000D5908">
        <w:rPr>
          <w:rFonts w:ascii="Times New Roman" w:hAnsi="Times New Roman"/>
          <w:sz w:val="28"/>
          <w:szCs w:val="28"/>
        </w:rPr>
        <w:t>5. Развитие инфраструктуры Борковского сельского поселения.</w:t>
      </w:r>
    </w:p>
    <w:p w:rsidR="004F7EA7" w:rsidRDefault="004F7EA7" w:rsidP="004F7EA7">
      <w:pPr>
        <w:pStyle w:val="1"/>
        <w:ind w:firstLine="426"/>
        <w:jc w:val="both"/>
        <w:rPr>
          <w:rFonts w:ascii="Times New Roman" w:hAnsi="Times New Roman"/>
        </w:rPr>
      </w:pPr>
      <w:bookmarkStart w:id="8" w:name="sub_52"/>
      <w:bookmarkEnd w:id="7"/>
      <w:r w:rsidRPr="000D5908">
        <w:rPr>
          <w:rFonts w:ascii="Times New Roman" w:hAnsi="Times New Roman"/>
        </w:rPr>
        <w:t xml:space="preserve">5.1. Водоснабжение </w:t>
      </w:r>
      <w:bookmarkEnd w:id="8"/>
    </w:p>
    <w:p w:rsidR="004F7EA7" w:rsidRPr="000D5908" w:rsidRDefault="004F7EA7" w:rsidP="004F7EA7">
      <w:pPr>
        <w:pStyle w:val="a7"/>
        <w:ind w:firstLine="426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Мероприятия по совершенствованию системы водоснабжения и водоотведения в Борковском сельском поселении, предусмотренные в рамках настоящей Программы, направлены на решение следующих задач:</w:t>
      </w:r>
    </w:p>
    <w:p w:rsidR="004F7EA7" w:rsidRPr="000D5908" w:rsidRDefault="004F7EA7" w:rsidP="004F7EA7">
      <w:pPr>
        <w:ind w:firstLine="426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 xml:space="preserve">повышение качества и надежности предоставляемых услуг водоснабжения и </w:t>
      </w:r>
      <w:r w:rsidRPr="000D5908">
        <w:rPr>
          <w:rFonts w:ascii="Times New Roman" w:hAnsi="Times New Roman"/>
        </w:rPr>
        <w:lastRenderedPageBreak/>
        <w:t>водоотведения;</w:t>
      </w:r>
    </w:p>
    <w:p w:rsidR="004F7EA7" w:rsidRPr="000D5908" w:rsidRDefault="004F7EA7" w:rsidP="004F7EA7">
      <w:pPr>
        <w:ind w:firstLine="426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Реализация данных мероприятий позволит:</w:t>
      </w:r>
    </w:p>
    <w:p w:rsidR="004F7EA7" w:rsidRPr="000D5908" w:rsidRDefault="004F7EA7" w:rsidP="004F7EA7">
      <w:pPr>
        <w:ind w:firstLine="426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обеспечить перспективу развития жилой застройки и строительства промышленных объектов;</w:t>
      </w:r>
    </w:p>
    <w:p w:rsidR="004F7EA7" w:rsidRDefault="004F7EA7" w:rsidP="004F7EA7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8"/>
      </w:tblGrid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D59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5908">
              <w:rPr>
                <w:rFonts w:ascii="Times New Roman" w:hAnsi="Times New Roman"/>
              </w:rPr>
              <w:t>/</w:t>
            </w:r>
            <w:proofErr w:type="spellStart"/>
            <w:r w:rsidRPr="000D59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80" w:type="pct"/>
            <w:vAlign w:val="center"/>
          </w:tcPr>
          <w:p w:rsidR="004F7EA7" w:rsidRPr="000D5908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Наименование мероприятия</w:t>
            </w:r>
          </w:p>
        </w:tc>
      </w:tr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D5908">
              <w:rPr>
                <w:rFonts w:ascii="Times New Roman" w:hAnsi="Times New Roman"/>
                <w:sz w:val="22"/>
                <w:szCs w:val="22"/>
              </w:rPr>
              <w:t xml:space="preserve">Установка </w:t>
            </w:r>
            <w:proofErr w:type="spellStart"/>
            <w:r w:rsidRPr="000D5908">
              <w:rPr>
                <w:rFonts w:ascii="Times New Roman" w:hAnsi="Times New Roman"/>
                <w:sz w:val="22"/>
                <w:szCs w:val="22"/>
              </w:rPr>
              <w:t>безбашенной</w:t>
            </w:r>
            <w:proofErr w:type="spellEnd"/>
            <w:r w:rsidRPr="000D5908">
              <w:rPr>
                <w:rFonts w:ascii="Times New Roman" w:hAnsi="Times New Roman"/>
                <w:sz w:val="22"/>
                <w:szCs w:val="22"/>
              </w:rPr>
              <w:t xml:space="preserve"> системы водоснабжения на скважине №№Н-23-80 с дебетом 1,22 куб</w:t>
            </w:r>
            <w:proofErr w:type="gramStart"/>
            <w:r w:rsidRPr="000D5908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0D5908">
              <w:rPr>
                <w:rFonts w:ascii="Times New Roman" w:hAnsi="Times New Roman"/>
                <w:sz w:val="22"/>
                <w:szCs w:val="22"/>
              </w:rPr>
              <w:t>/ч в д. Липицы</w:t>
            </w:r>
          </w:p>
        </w:tc>
      </w:tr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D5908">
              <w:rPr>
                <w:rFonts w:ascii="Times New Roman" w:hAnsi="Times New Roman"/>
                <w:sz w:val="22"/>
                <w:szCs w:val="22"/>
              </w:rPr>
              <w:t xml:space="preserve">Строительство водовода д. Борки ул. </w:t>
            </w:r>
            <w:proofErr w:type="spellStart"/>
            <w:r w:rsidRPr="000D5908">
              <w:rPr>
                <w:rFonts w:ascii="Times New Roman" w:hAnsi="Times New Roman"/>
                <w:sz w:val="22"/>
                <w:szCs w:val="22"/>
              </w:rPr>
              <w:t>Шимская</w:t>
            </w:r>
            <w:proofErr w:type="spellEnd"/>
            <w:r w:rsidRPr="000D5908">
              <w:rPr>
                <w:rFonts w:ascii="Times New Roman" w:hAnsi="Times New Roman"/>
                <w:sz w:val="22"/>
                <w:szCs w:val="22"/>
              </w:rPr>
              <w:t>, д. Чайка протяженностью 28000 м.</w:t>
            </w:r>
          </w:p>
        </w:tc>
      </w:tr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резервуаров холодной воды в д. Борки 2*500 м³</w:t>
            </w:r>
          </w:p>
        </w:tc>
      </w:tr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pct"/>
            <w:vAlign w:val="bottom"/>
          </w:tcPr>
          <w:p w:rsidR="004F7EA7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 существующей водопроводной станции третьего подъема в д. Борки</w:t>
            </w:r>
          </w:p>
        </w:tc>
      </w:tr>
      <w:tr w:rsidR="004F7EA7" w:rsidRPr="00FF2111" w:rsidTr="00A44F2C">
        <w:tc>
          <w:tcPr>
            <w:tcW w:w="320" w:type="pct"/>
            <w:vAlign w:val="center"/>
          </w:tcPr>
          <w:p w:rsidR="004F7EA7" w:rsidRPr="000D5908" w:rsidRDefault="004F7EA7" w:rsidP="00A44F2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сетей водопровода 1 линия в траншее из полиэтиленовых труб  диаметром 300 и 250 мм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разработкой мокрого грунта глубиной 2 м., длиной 30 и 26 км. от врезки в районе ЛВС города до границы комплексной жилой застройки у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Сидорково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Борковского сельского поселения</w:t>
            </w:r>
          </w:p>
        </w:tc>
      </w:tr>
    </w:tbl>
    <w:p w:rsidR="004F7EA7" w:rsidRDefault="004F7EA7" w:rsidP="004F7EA7">
      <w:pPr>
        <w:ind w:firstLine="720"/>
        <w:jc w:val="both"/>
      </w:pPr>
    </w:p>
    <w:p w:rsidR="004F7EA7" w:rsidRPr="00A46694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  <w:r w:rsidRPr="00A46694">
        <w:rPr>
          <w:rStyle w:val="a5"/>
          <w:rFonts w:ascii="Times New Roman" w:hAnsi="Times New Roman"/>
        </w:rPr>
        <w:t>5.2 Водоотведение</w:t>
      </w:r>
    </w:p>
    <w:p w:rsidR="004F7EA7" w:rsidRDefault="004F7EA7" w:rsidP="004F7EA7">
      <w:pPr>
        <w:ind w:firstLine="720"/>
        <w:jc w:val="both"/>
        <w:rPr>
          <w:rStyle w:val="a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8"/>
      </w:tblGrid>
      <w:tr w:rsidR="004F7EA7" w:rsidRPr="00A46694" w:rsidTr="00A44F2C">
        <w:tc>
          <w:tcPr>
            <w:tcW w:w="320" w:type="pct"/>
            <w:vAlign w:val="center"/>
          </w:tcPr>
          <w:p w:rsidR="004F7EA7" w:rsidRPr="00A46694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669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6694">
              <w:rPr>
                <w:rFonts w:ascii="Times New Roman" w:hAnsi="Times New Roman"/>
              </w:rPr>
              <w:t>/</w:t>
            </w:r>
            <w:proofErr w:type="spellStart"/>
            <w:r w:rsidRPr="00A4669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80" w:type="pct"/>
            <w:vAlign w:val="center"/>
          </w:tcPr>
          <w:p w:rsidR="004F7EA7" w:rsidRPr="00A46694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>Наименование мероприятия</w:t>
            </w:r>
          </w:p>
        </w:tc>
      </w:tr>
      <w:tr w:rsidR="004F7EA7" w:rsidRPr="00A46694" w:rsidTr="00A44F2C">
        <w:tc>
          <w:tcPr>
            <w:tcW w:w="320" w:type="pct"/>
            <w:vAlign w:val="center"/>
          </w:tcPr>
          <w:p w:rsidR="004F7EA7" w:rsidRPr="00A46694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80" w:type="pct"/>
            <w:vAlign w:val="bottom"/>
          </w:tcPr>
          <w:p w:rsidR="004F7EA7" w:rsidRPr="00A46694" w:rsidRDefault="004F7EA7" w:rsidP="00A44F2C">
            <w:pPr>
              <w:outlineLvl w:val="0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 xml:space="preserve">Реконструкция </w:t>
            </w:r>
            <w:proofErr w:type="gramStart"/>
            <w:r w:rsidRPr="00A46694">
              <w:rPr>
                <w:rFonts w:ascii="Times New Roman" w:hAnsi="Times New Roman"/>
              </w:rPr>
              <w:t>БОС</w:t>
            </w:r>
            <w:proofErr w:type="gramEnd"/>
            <w:r>
              <w:rPr>
                <w:rFonts w:ascii="Times New Roman" w:hAnsi="Times New Roman"/>
              </w:rPr>
              <w:t xml:space="preserve"> д. Борки</w:t>
            </w:r>
          </w:p>
        </w:tc>
      </w:tr>
      <w:tr w:rsidR="004F7EA7" w:rsidRPr="00A46694" w:rsidTr="00A44F2C">
        <w:tc>
          <w:tcPr>
            <w:tcW w:w="320" w:type="pct"/>
            <w:vAlign w:val="center"/>
          </w:tcPr>
          <w:p w:rsidR="004F7EA7" w:rsidRPr="00A46694" w:rsidRDefault="004F7EA7" w:rsidP="00A44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внеплощадных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сетей канализации 2 линии в одной траншее из полиэтиленовых труб диаметром 225*13,4 (Ду=200) с разработкой мокрого грунта глубиной 2 м., длиной 1,5 км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т границы застройки у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Сидорково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Борковского сельского поселения</w:t>
            </w:r>
          </w:p>
        </w:tc>
      </w:tr>
      <w:tr w:rsidR="004F7EA7" w:rsidRPr="00A46694" w:rsidTr="00A44F2C">
        <w:tc>
          <w:tcPr>
            <w:tcW w:w="320" w:type="pct"/>
            <w:vAlign w:val="center"/>
          </w:tcPr>
          <w:p w:rsidR="004F7EA7" w:rsidRDefault="004F7EA7" w:rsidP="00A44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0" w:type="pct"/>
            <w:vAlign w:val="bottom"/>
          </w:tcPr>
          <w:p w:rsidR="004F7EA7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КНС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внеплощадных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сетях канализации (строительство ЛОС, КОС 2000 м³/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</w:tbl>
    <w:p w:rsidR="004F7EA7" w:rsidRPr="00A46694" w:rsidRDefault="004F7EA7" w:rsidP="004F7EA7">
      <w:pPr>
        <w:ind w:firstLine="720"/>
        <w:jc w:val="both"/>
        <w:rPr>
          <w:rStyle w:val="a5"/>
          <w:rFonts w:ascii="Times New Roman" w:hAnsi="Times New Roman"/>
        </w:rPr>
      </w:pPr>
    </w:p>
    <w:p w:rsidR="004F7EA7" w:rsidRPr="000D5908" w:rsidRDefault="004F7EA7" w:rsidP="004F7EA7">
      <w:pPr>
        <w:pStyle w:val="1"/>
        <w:ind w:firstLine="709"/>
        <w:jc w:val="left"/>
        <w:rPr>
          <w:rFonts w:ascii="Times New Roman" w:hAnsi="Times New Roman"/>
        </w:rPr>
      </w:pPr>
      <w:bookmarkStart w:id="9" w:name="sub_54"/>
      <w:r w:rsidRPr="000D5908">
        <w:rPr>
          <w:rFonts w:ascii="Times New Roman" w:hAnsi="Times New Roman"/>
        </w:rPr>
        <w:t>5.</w:t>
      </w:r>
      <w:r>
        <w:rPr>
          <w:rFonts w:ascii="Times New Roman" w:hAnsi="Times New Roman"/>
        </w:rPr>
        <w:t>3</w:t>
      </w:r>
      <w:r w:rsidRPr="000D5908">
        <w:rPr>
          <w:rFonts w:ascii="Times New Roman" w:hAnsi="Times New Roman"/>
        </w:rPr>
        <w:t>. Теплоснабжение</w:t>
      </w:r>
    </w:p>
    <w:bookmarkEnd w:id="9"/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Теплоснабжение в Борковском сельском поселении  будет развиваться по следующим направлениям:</w:t>
      </w:r>
    </w:p>
    <w:p w:rsidR="004F7EA7" w:rsidRDefault="004F7EA7" w:rsidP="004F7EA7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8"/>
      </w:tblGrid>
      <w:tr w:rsidR="004F7EA7" w:rsidRPr="00A46694" w:rsidTr="00A44F2C">
        <w:tc>
          <w:tcPr>
            <w:tcW w:w="320" w:type="pct"/>
          </w:tcPr>
          <w:p w:rsidR="004F7EA7" w:rsidRPr="00A46694" w:rsidRDefault="004F7EA7" w:rsidP="00A44F2C">
            <w:pPr>
              <w:jc w:val="both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669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6694">
              <w:rPr>
                <w:rFonts w:ascii="Times New Roman" w:hAnsi="Times New Roman"/>
              </w:rPr>
              <w:t>/</w:t>
            </w:r>
            <w:proofErr w:type="spellStart"/>
            <w:r w:rsidRPr="00A4669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80" w:type="pct"/>
          </w:tcPr>
          <w:p w:rsidR="004F7EA7" w:rsidRPr="00A46694" w:rsidRDefault="004F7EA7" w:rsidP="00A44F2C">
            <w:pPr>
              <w:jc w:val="both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>Наименование мероприятия</w:t>
            </w:r>
          </w:p>
        </w:tc>
      </w:tr>
      <w:tr w:rsidR="004F7EA7" w:rsidRPr="00A46694" w:rsidTr="00A44F2C">
        <w:tc>
          <w:tcPr>
            <w:tcW w:w="320" w:type="pct"/>
          </w:tcPr>
          <w:p w:rsidR="004F7EA7" w:rsidRPr="00A46694" w:rsidRDefault="004F7EA7" w:rsidP="00A44F2C">
            <w:pPr>
              <w:jc w:val="both"/>
              <w:rPr>
                <w:rFonts w:ascii="Times New Roman" w:hAnsi="Times New Roman"/>
              </w:rPr>
            </w:pPr>
            <w:r w:rsidRPr="00A466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80" w:type="pct"/>
            <w:vAlign w:val="bottom"/>
          </w:tcPr>
          <w:p w:rsidR="004F7EA7" w:rsidRPr="00A46694" w:rsidRDefault="004F7EA7" w:rsidP="00A44F2C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новых котельных</w:t>
            </w:r>
          </w:p>
        </w:tc>
      </w:tr>
      <w:tr w:rsidR="004F7EA7" w:rsidRPr="000D5908" w:rsidTr="00A44F2C">
        <w:tc>
          <w:tcPr>
            <w:tcW w:w="320" w:type="pct"/>
          </w:tcPr>
          <w:p w:rsidR="004F7EA7" w:rsidRPr="00A46694" w:rsidRDefault="004F7EA7" w:rsidP="00A44F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пеллетной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котельной взамен существующей угольной котельной в д. Липицы</w:t>
            </w:r>
          </w:p>
        </w:tc>
      </w:tr>
    </w:tbl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</w:p>
    <w:p w:rsidR="004F7EA7" w:rsidRPr="000D5908" w:rsidRDefault="004F7EA7" w:rsidP="004F7EA7">
      <w:pPr>
        <w:pStyle w:val="1"/>
        <w:ind w:firstLine="709"/>
        <w:jc w:val="left"/>
        <w:rPr>
          <w:rFonts w:ascii="Times New Roman" w:hAnsi="Times New Roman"/>
        </w:rPr>
      </w:pPr>
      <w:bookmarkStart w:id="10" w:name="sub_55"/>
      <w:r w:rsidRPr="000D5908">
        <w:rPr>
          <w:rFonts w:ascii="Times New Roman" w:hAnsi="Times New Roman"/>
        </w:rPr>
        <w:t>5.</w:t>
      </w:r>
      <w:r>
        <w:rPr>
          <w:rFonts w:ascii="Times New Roman" w:hAnsi="Times New Roman"/>
        </w:rPr>
        <w:t>4</w:t>
      </w:r>
      <w:r w:rsidRPr="000D5908">
        <w:rPr>
          <w:rFonts w:ascii="Times New Roman" w:hAnsi="Times New Roman"/>
        </w:rPr>
        <w:t>. Электроснабжение</w:t>
      </w:r>
    </w:p>
    <w:bookmarkEnd w:id="10"/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Распределение электроэнергии потребителям в Борковском сельском поселении будет осуществляться как непосредственно от распределительных устройств центров питания, так и через существующие и вновь сооружаемые распределительные пункты (РП).</w:t>
      </w:r>
    </w:p>
    <w:p w:rsidR="004F7EA7" w:rsidRPr="000D5908" w:rsidRDefault="004F7EA7" w:rsidP="004F7EA7">
      <w:pPr>
        <w:ind w:firstLine="720"/>
        <w:jc w:val="both"/>
        <w:rPr>
          <w:rFonts w:ascii="Times New Roman" w:hAnsi="Times New Roman"/>
        </w:rPr>
      </w:pPr>
      <w:r w:rsidRPr="000D5908">
        <w:rPr>
          <w:rFonts w:ascii="Times New Roman" w:hAnsi="Times New Roman"/>
        </w:rPr>
        <w:t>Мероприятия по совершенствованию системы электроснабжения предусматривают: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8"/>
      </w:tblGrid>
      <w:tr w:rsidR="004F7EA7" w:rsidRPr="000D5908" w:rsidTr="00A44F2C">
        <w:tc>
          <w:tcPr>
            <w:tcW w:w="320" w:type="pct"/>
          </w:tcPr>
          <w:p w:rsidR="004F7EA7" w:rsidRPr="000D5908" w:rsidRDefault="004F7EA7" w:rsidP="00A44F2C">
            <w:pPr>
              <w:jc w:val="both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D59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5908">
              <w:rPr>
                <w:rFonts w:ascii="Times New Roman" w:hAnsi="Times New Roman"/>
              </w:rPr>
              <w:t>/</w:t>
            </w:r>
            <w:proofErr w:type="spellStart"/>
            <w:r w:rsidRPr="000D59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80" w:type="pct"/>
          </w:tcPr>
          <w:p w:rsidR="004F7EA7" w:rsidRPr="000D5908" w:rsidRDefault="004F7EA7" w:rsidP="00A44F2C">
            <w:pPr>
              <w:jc w:val="center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Наименование мероприятия</w:t>
            </w:r>
          </w:p>
        </w:tc>
      </w:tr>
      <w:tr w:rsidR="004F7EA7" w:rsidRPr="000D5908" w:rsidTr="00A44F2C">
        <w:tc>
          <w:tcPr>
            <w:tcW w:w="320" w:type="pct"/>
          </w:tcPr>
          <w:p w:rsidR="004F7EA7" w:rsidRPr="000D5908" w:rsidRDefault="004F7EA7" w:rsidP="00A44F2C">
            <w:pPr>
              <w:jc w:val="both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>1.</w:t>
            </w: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новых </w:t>
            </w:r>
            <w:r w:rsidRPr="000D5908">
              <w:rPr>
                <w:rFonts w:ascii="Times New Roman" w:hAnsi="Times New Roman"/>
              </w:rPr>
              <w:t>линий электрических сетей</w:t>
            </w:r>
          </w:p>
        </w:tc>
      </w:tr>
      <w:tr w:rsidR="004F7EA7" w:rsidRPr="000D5908" w:rsidTr="00A44F2C">
        <w:tc>
          <w:tcPr>
            <w:tcW w:w="320" w:type="pct"/>
          </w:tcPr>
          <w:p w:rsidR="004F7EA7" w:rsidRPr="000D5908" w:rsidRDefault="004F7EA7" w:rsidP="00A44F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680" w:type="pct"/>
            <w:vAlign w:val="bottom"/>
          </w:tcPr>
          <w:p w:rsidR="004F7EA7" w:rsidRPr="000D5908" w:rsidRDefault="004F7EA7" w:rsidP="00A44F2C">
            <w:pPr>
              <w:outlineLvl w:val="0"/>
              <w:rPr>
                <w:rFonts w:ascii="Times New Roman" w:hAnsi="Times New Roman"/>
              </w:rPr>
            </w:pPr>
            <w:r w:rsidRPr="000D5908">
              <w:rPr>
                <w:rFonts w:ascii="Times New Roman" w:hAnsi="Times New Roman"/>
              </w:rPr>
              <w:t xml:space="preserve">Реконструкция линий электрических сетей в д. </w:t>
            </w:r>
            <w:proofErr w:type="spellStart"/>
            <w:r w:rsidRPr="000D5908">
              <w:rPr>
                <w:rFonts w:ascii="Times New Roman" w:hAnsi="Times New Roman"/>
              </w:rPr>
              <w:t>Сидорково</w:t>
            </w:r>
            <w:proofErr w:type="spellEnd"/>
            <w:r w:rsidRPr="000D5908">
              <w:rPr>
                <w:rFonts w:ascii="Times New Roman" w:hAnsi="Times New Roman"/>
              </w:rPr>
              <w:t xml:space="preserve"> </w:t>
            </w:r>
          </w:p>
        </w:tc>
      </w:tr>
    </w:tbl>
    <w:p w:rsidR="004F7EA7" w:rsidRDefault="004F7EA7" w:rsidP="004F7EA7">
      <w:pPr>
        <w:ind w:firstLine="720"/>
        <w:jc w:val="both"/>
        <w:rPr>
          <w:i/>
        </w:rPr>
      </w:pPr>
    </w:p>
    <w:p w:rsidR="004F7EA7" w:rsidRDefault="004F7EA7" w:rsidP="004F7EA7"/>
    <w:p w:rsidR="004F7EA7" w:rsidRDefault="004F7EA7" w:rsidP="004F7EA7"/>
    <w:p w:rsidR="004F7EA7" w:rsidRDefault="004F7EA7" w:rsidP="004F7EA7"/>
    <w:p w:rsidR="00327846" w:rsidRDefault="00327846"/>
    <w:sectPr w:rsidR="00327846" w:rsidSect="005F62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B1"/>
    <w:multiLevelType w:val="hybridMultilevel"/>
    <w:tmpl w:val="FF32D5A4"/>
    <w:lvl w:ilvl="0" w:tplc="76CE42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904E2"/>
    <w:multiLevelType w:val="hybridMultilevel"/>
    <w:tmpl w:val="F234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F0C"/>
    <w:multiLevelType w:val="hybridMultilevel"/>
    <w:tmpl w:val="4D64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611D"/>
    <w:multiLevelType w:val="hybridMultilevel"/>
    <w:tmpl w:val="57AA9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A7"/>
    <w:rsid w:val="00327846"/>
    <w:rsid w:val="004F7EA7"/>
    <w:rsid w:val="00BD601A"/>
    <w:rsid w:val="00F82D3D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EA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4F7EA7"/>
    <w:pPr>
      <w:keepNext w:val="0"/>
      <w:keepLines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EA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F7EA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F7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EA7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4F7EA7"/>
    <w:rPr>
      <w:color w:val="0000FF"/>
      <w:u w:val="single"/>
    </w:rPr>
  </w:style>
  <w:style w:type="character" w:customStyle="1" w:styleId="a5">
    <w:name w:val="Цветовое выделение"/>
    <w:rsid w:val="004F7EA7"/>
    <w:rPr>
      <w:b/>
      <w:bCs/>
      <w:color w:val="000080"/>
    </w:rPr>
  </w:style>
  <w:style w:type="character" w:customStyle="1" w:styleId="a6">
    <w:name w:val="Гипертекстовая ссылка"/>
    <w:basedOn w:val="a5"/>
    <w:rsid w:val="004F7EA7"/>
    <w:rPr>
      <w:color w:val="008000"/>
    </w:rPr>
  </w:style>
  <w:style w:type="paragraph" w:customStyle="1" w:styleId="a7">
    <w:name w:val="Нормальный (таблица)"/>
    <w:basedOn w:val="a"/>
    <w:next w:val="a"/>
    <w:rsid w:val="004F7EA7"/>
    <w:pPr>
      <w:jc w:val="both"/>
    </w:pPr>
  </w:style>
  <w:style w:type="paragraph" w:customStyle="1" w:styleId="a8">
    <w:name w:val="Прижатый влево"/>
    <w:basedOn w:val="a"/>
    <w:next w:val="a"/>
    <w:rsid w:val="004F7EA7"/>
  </w:style>
  <w:style w:type="character" w:customStyle="1" w:styleId="20">
    <w:name w:val="Заголовок 2 Знак"/>
    <w:basedOn w:val="a0"/>
    <w:link w:val="2"/>
    <w:uiPriority w:val="9"/>
    <w:semiHidden/>
    <w:rsid w:val="004F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10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84.0" TargetMode="External"/><Relationship Id="rId12" Type="http://schemas.openxmlformats.org/officeDocument/2006/relationships/hyperlink" Target="garantF1://1203828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38284.0" TargetMode="External"/><Relationship Id="rId5" Type="http://schemas.openxmlformats.org/officeDocument/2006/relationships/hyperlink" Target="http://www.borkiadm.ru" TargetMode="External"/><Relationship Id="rId10" Type="http://schemas.openxmlformats.org/officeDocument/2006/relationships/hyperlink" Target="garantF1://1203828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11303</Characters>
  <Application>Microsoft Office Word</Application>
  <DocSecurity>0</DocSecurity>
  <Lines>94</Lines>
  <Paragraphs>26</Paragraphs>
  <ScaleCrop>false</ScaleCrop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2013-11-20T08:16:00Z</dcterms:created>
  <dcterms:modified xsi:type="dcterms:W3CDTF">2013-11-20T08:17:00Z</dcterms:modified>
</cp:coreProperties>
</file>