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90" w:rsidRPr="00563990" w:rsidRDefault="00563990" w:rsidP="0056399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НОВГОРОДСКАЯ ОБЛАСТНАЯ ДУМА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от 25 апреля 2012 г. N 143-5 ОД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РАЗМЕЩЕНИЯ СВЕДЕНИЙ О ДОХОДАХ,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 ХАРАКТЕРА ЛИЦ,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63990">
        <w:rPr>
          <w:rFonts w:ascii="Times New Roman" w:hAnsi="Times New Roman" w:cs="Times New Roman"/>
          <w:b/>
          <w:bCs/>
          <w:sz w:val="24"/>
          <w:szCs w:val="24"/>
        </w:rPr>
        <w:t>ЗАМЕЩАЮЩИХ</w:t>
      </w:r>
      <w:proofErr w:type="gramEnd"/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ГОСУДАРСТВЕННЫЕ ДОЛЖНОСТИ НОВГОРОДСКОЙ ОБЛАСТИ,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ГОСУДАРСТВЕННЫХ ГРАЖДАНСКИХ СЛУЖАЩИХ НОВГОРОДСКОЙ ОБЛАСТИ,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РУКОВОДИТЕЛЕЙ ОБЛАСТНЫХ ГОСУДАРСТВЕННЫХ УЧРЕЖДЕНИЙ И ЧЛЕНОВ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ИХ СЕМЕЙ НА ОФИЦИАЛЬНЫХ САЙТАХ ОРГАНОВ </w:t>
      </w:r>
      <w:proofErr w:type="gramStart"/>
      <w:r w:rsidRPr="00563990"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  <w:proofErr w:type="gramEnd"/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ВЛАСТИ, ИНЫХ ГОСУДАРСТВЕННЫХ ОРГАНОВ НОВГОРОДСКОЙ ОБЛАСТИ,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ОРГАНОВ ГОСУДАРСТВЕННОЙ ВЛАСТИ НОВГОРОДСКОЙ ОБЛАСТИ,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63990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 УЧРЕДИТЕЛЯМИ ОБЛАСТНЫХ ГОСУДАРСТВЕННЫХ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УЧРЕЖДЕНИЙ, И ПРЕДОСТАВЛЕНИЯ ЭТИХ СВЕДЕНИЙ СРЕДСТВАМ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МАССОВОЙ ИНФОРМАЦИИ ДЛЯ ОПУБЛИКОВАНИЯ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3990">
        <w:rPr>
          <w:rFonts w:ascii="Times New Roman" w:hAnsi="Times New Roman" w:cs="Times New Roman"/>
          <w:sz w:val="24"/>
          <w:szCs w:val="24"/>
        </w:rPr>
        <w:t>(в ред. постановлений Новгородской областной Думы</w:t>
      </w:r>
      <w:proofErr w:type="gramEnd"/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от 27.03.2013 </w:t>
      </w:r>
      <w:hyperlink r:id="rId5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N 490-5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ОД, от 25.09.2013 </w:t>
      </w:r>
      <w:hyperlink r:id="rId6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N 711-5 ОД</w:t>
        </w:r>
      </w:hyperlink>
      <w:r w:rsidRPr="00563990">
        <w:rPr>
          <w:rFonts w:ascii="Times New Roman" w:hAnsi="Times New Roman" w:cs="Times New Roman"/>
          <w:sz w:val="24"/>
          <w:szCs w:val="24"/>
        </w:rPr>
        <w:t>)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статьей 8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 Новгородская областная Дума постановляет: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3990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41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об имуществе и обязательствах имущественного характера лиц, замещающих государственные должности Новгородской области, государственных гражданских служащих Новгородской области, руководителей областных государственных учреждений и членов их семей на официальных сайтах органов государственной власти, иных государственных органов Новгородской области, органов государственной власти Новгородской области, являющихся учредителями областных государственных учреждений, и предоставления этих сведений средствам массовой информации</w:t>
      </w:r>
      <w:proofErr w:type="gramEnd"/>
      <w:r w:rsidRPr="00563990">
        <w:rPr>
          <w:rFonts w:ascii="Times New Roman" w:hAnsi="Times New Roman" w:cs="Times New Roman"/>
          <w:sz w:val="24"/>
          <w:szCs w:val="24"/>
        </w:rPr>
        <w:t xml:space="preserve"> для опубликования.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8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"Новгородские ведомости".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63990" w:rsidRPr="00563990" w:rsidRDefault="00563990" w:rsidP="00563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областной Думы</w:t>
      </w:r>
    </w:p>
    <w:p w:rsidR="00563990" w:rsidRPr="00563990" w:rsidRDefault="00563990" w:rsidP="00563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Е.В.ПИСАРЕВА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41F" w:rsidRPr="00563990" w:rsidRDefault="00F7341F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63990" w:rsidRPr="00563990" w:rsidRDefault="00563990" w:rsidP="00563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563990" w:rsidRPr="00563990" w:rsidRDefault="00563990" w:rsidP="00563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областной Думы</w:t>
      </w:r>
    </w:p>
    <w:p w:rsidR="00563990" w:rsidRPr="00563990" w:rsidRDefault="00563990" w:rsidP="005639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от 25.04.2012 N 143-5 ОД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1"/>
      <w:bookmarkEnd w:id="1"/>
      <w:r w:rsidRPr="0056399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РАЗМЕЩЕНИЯ СВЕДЕНИЙ О ДОХОДАХ, ОБ ИМУЩЕСТВЕ И ОБЯЗАТЕЛЬСТВАХ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ИМУЩЕСТВЕННОГО ХАРАКТЕРА ЛИЦ, ЗАМЕЩАЮЩИХ </w:t>
      </w:r>
      <w:proofErr w:type="gramStart"/>
      <w:r w:rsidRPr="00563990">
        <w:rPr>
          <w:rFonts w:ascii="Times New Roman" w:hAnsi="Times New Roman" w:cs="Times New Roman"/>
          <w:b/>
          <w:bCs/>
          <w:sz w:val="24"/>
          <w:szCs w:val="24"/>
        </w:rPr>
        <w:t>ГОСУДАРСТВЕННЫЕ</w:t>
      </w:r>
      <w:proofErr w:type="gramEnd"/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ДОЛЖНОСТИ НОВГОРОДСКОЙ ОБЛАСТИ, </w:t>
      </w:r>
      <w:proofErr w:type="gramStart"/>
      <w:r w:rsidRPr="00563990">
        <w:rPr>
          <w:rFonts w:ascii="Times New Roman" w:hAnsi="Times New Roman" w:cs="Times New Roman"/>
          <w:b/>
          <w:bCs/>
          <w:sz w:val="24"/>
          <w:szCs w:val="24"/>
        </w:rPr>
        <w:t>ГОСУДАРСТВЕННЫХ</w:t>
      </w:r>
      <w:proofErr w:type="gramEnd"/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 ГРАЖДАНСКИХ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СЛУЖАЩИХ НОВГОРОДСКОЙ ОБЛАСТИ, РУКОВОДИТЕЛЕЙ ОБЛАСТНЫХ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УЧРЕЖДЕНИЙ И ЧЛЕНОВ ИХ СЕМЕЙ </w:t>
      </w:r>
      <w:proofErr w:type="gramStart"/>
      <w:r w:rsidRPr="00563990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ОФИЦИАЛЬНЫХ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63990">
        <w:rPr>
          <w:rFonts w:ascii="Times New Roman" w:hAnsi="Times New Roman" w:cs="Times New Roman"/>
          <w:b/>
          <w:bCs/>
          <w:sz w:val="24"/>
          <w:szCs w:val="24"/>
        </w:rPr>
        <w:t>САЙТАХ</w:t>
      </w:r>
      <w:proofErr w:type="gramEnd"/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 ОРГАНОВ ГОСУДАРСТВЕННОЙ ВЛАСТИ, ИНЫХ ГОСУДАРСТВЕННЫХ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ОРГАНОВ НОВГОРОДСКОЙ ОБЛАСТИ, ОРГАНОВ ГОСУДАРСТВЕННОЙ ВЛАСТИ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НОВГОРОДСКОЙ ОБЛАСТИ, </w:t>
      </w:r>
      <w:proofErr w:type="gramStart"/>
      <w:r w:rsidRPr="00563990">
        <w:rPr>
          <w:rFonts w:ascii="Times New Roman" w:hAnsi="Times New Roman" w:cs="Times New Roman"/>
          <w:b/>
          <w:bCs/>
          <w:sz w:val="24"/>
          <w:szCs w:val="24"/>
        </w:rPr>
        <w:t>ЯВЛЯЮЩИХСЯ</w:t>
      </w:r>
      <w:proofErr w:type="gramEnd"/>
      <w:r w:rsidRPr="00563990">
        <w:rPr>
          <w:rFonts w:ascii="Times New Roman" w:hAnsi="Times New Roman" w:cs="Times New Roman"/>
          <w:b/>
          <w:bCs/>
          <w:sz w:val="24"/>
          <w:szCs w:val="24"/>
        </w:rPr>
        <w:t xml:space="preserve"> УЧРЕДИТЕЛЯМИ ОБЛАСТНЫХ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ГОСУДАРСТВЕННЫХ УЧРЕЖДЕНИЙ, И ПРЕДОСТАВЛЕНИЯ ЭТИХ СВЕДЕНИЙ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990">
        <w:rPr>
          <w:rFonts w:ascii="Times New Roman" w:hAnsi="Times New Roman" w:cs="Times New Roman"/>
          <w:b/>
          <w:bCs/>
          <w:sz w:val="24"/>
          <w:szCs w:val="24"/>
        </w:rPr>
        <w:t>СРЕДСТВАМ МАССОВОЙ ИНФОРМАЦИИ ДЛЯ ОПУБЛИКОВАНИЯ</w:t>
      </w: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3990">
        <w:rPr>
          <w:rFonts w:ascii="Times New Roman" w:hAnsi="Times New Roman" w:cs="Times New Roman"/>
          <w:sz w:val="24"/>
          <w:szCs w:val="24"/>
        </w:rPr>
        <w:t>(в ред. постановлений Новгородской областной Думы</w:t>
      </w:r>
      <w:proofErr w:type="gramEnd"/>
    </w:p>
    <w:p w:rsidR="00563990" w:rsidRPr="00563990" w:rsidRDefault="00563990" w:rsidP="005639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от 27.03.2013 </w:t>
      </w:r>
      <w:hyperlink r:id="rId9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N 490-5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ОД, от 25.09.2013 </w:t>
      </w:r>
      <w:hyperlink r:id="rId10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N 711-5 ОД</w:t>
        </w:r>
      </w:hyperlink>
      <w:r w:rsidRPr="00563990">
        <w:rPr>
          <w:rFonts w:ascii="Times New Roman" w:hAnsi="Times New Roman" w:cs="Times New Roman"/>
          <w:sz w:val="24"/>
          <w:szCs w:val="24"/>
        </w:rPr>
        <w:t>)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63990">
        <w:rPr>
          <w:rFonts w:ascii="Times New Roman" w:hAnsi="Times New Roman" w:cs="Times New Roman"/>
          <w:sz w:val="24"/>
          <w:szCs w:val="24"/>
        </w:rPr>
        <w:t>Порядком размещения сведений о доходах, об имуществе и обязательствах имущественного характера лиц, замещающих государственные должности Новгородской области, государственных гражданских служащих Новгородской области, руководителей областных государственных учреждений и членов их семей на официальных сайтах органов государственной власти, иных государственных органов Новгородской области, органов государственной власти Новгородской области, являющихся учредителями областных государственных учреждений (далее - государственные органы), и предоставления этих сведений средствам массовой</w:t>
      </w:r>
      <w:proofErr w:type="gramEnd"/>
      <w:r w:rsidRPr="00563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990">
        <w:rPr>
          <w:rFonts w:ascii="Times New Roman" w:hAnsi="Times New Roman" w:cs="Times New Roman"/>
          <w:sz w:val="24"/>
          <w:szCs w:val="24"/>
        </w:rPr>
        <w:t>информации для опубликования (далее - Порядок) устанавливаются правила размещения сведений о доходах, об имуществе и обязательствах имущественного характера лиц, замещающих государственные должности Новгородской области (далее - государственные должности), государственных гражданских служащих Новгородской области (далее - гражданские служащие), руководителей областных государственных учреждений (далее - руководителей учреждений), их супругов и несовершеннолетних детей (далее - сведения о доходах, об имуществе и обязательствах имущественного характера) на официальных сайтах государственных</w:t>
      </w:r>
      <w:proofErr w:type="gramEnd"/>
      <w:r w:rsidRPr="005639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990">
        <w:rPr>
          <w:rFonts w:ascii="Times New Roman" w:hAnsi="Times New Roman" w:cs="Times New Roman"/>
          <w:sz w:val="24"/>
          <w:szCs w:val="24"/>
        </w:rPr>
        <w:t>органов в информационно-телекоммуникационной сети "Интернет" (далее - официальные сайты), а также по предоставлению этих сведений общероссийским и региональными средствам массовой информации (далее - средства массовой информации) для опубликования в связи с их запросами.</w:t>
      </w:r>
      <w:proofErr w:type="gramEnd"/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(п. 1 в ред. </w:t>
      </w:r>
      <w:hyperlink r:id="rId11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9"/>
      <w:bookmarkEnd w:id="2"/>
      <w:r w:rsidRPr="00563990">
        <w:rPr>
          <w:rFonts w:ascii="Times New Roman" w:hAnsi="Times New Roman" w:cs="Times New Roman"/>
          <w:sz w:val="24"/>
          <w:szCs w:val="24"/>
        </w:rPr>
        <w:t>2. На официальных сайтах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лицу, замещающему государственную должность, гражданскому служащему, руководителю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б) перечень транспортных средств, с указанием вида и марки, принадлежащих на праве собственности лицу, замещающему государственную должность, гражданскому служащему, руководителю учреждения, его супруге (супругу) и несовершеннолетним детям;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в) декларированный годовой доход лица, замещающего государственную должность, гражданского служащего, руководителя учреждения, его супруги (супруга) и несовершеннолетних детей.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lastRenderedPageBreak/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990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59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государственную должность, гражданского служащего, руководителя учреждения, его супруги (супруга) и несовершеннолетних детей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замещающего государственную должность, гражданского служащего, руководителя учреждения;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должность, гражданского служащего, руководителя учреждения, его супруги (супруга), детей и иных членов семьи;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государственную должность, гражданскому служащему, руководителю учреждения, его супруге (супругу), детям, иным членам семьи на праве собственности или находящихся в их пользовании;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63990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</w:t>
      </w:r>
      <w:hyperlink w:anchor="Par59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 должностей, замещение которых влечет за собой размещение его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</w:t>
      </w:r>
      <w:proofErr w:type="gramEnd"/>
      <w:r w:rsidRPr="005639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3990">
        <w:rPr>
          <w:rFonts w:ascii="Times New Roman" w:hAnsi="Times New Roman" w:cs="Times New Roman"/>
          <w:sz w:val="24"/>
          <w:szCs w:val="24"/>
        </w:rPr>
        <w:t>в котором лицо, предоставляющее сведения о доходах, об имуществе и обязательствах имущественного характера, замещает должность, и ежегодно обновляются в течение 30 дней со дня истечения срока, установленного для их подачи.</w:t>
      </w:r>
      <w:proofErr w:type="gramEnd"/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19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25.09.2013 N 711-5 ОД)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5. Размещение на официальных сайтах сведений о доходах, об имуществе и обязательствах имущественного характера, указанных в </w:t>
      </w:r>
      <w:hyperlink w:anchor="Par59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лицами, замещающими государственные должности, гражданскими служащими, руководителями учреждений обеспечивается кадровыми службами соответствующих государственных органов.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6. Кадровые службы государственных органов:</w:t>
      </w: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а) в 3-дневный срок со дня поступления запроса от средства массовой информации сообщают о нем лицу, замещающему государственную должность, гражданскому служащему, руководителю учреждения, в отношении которого поступил запрос;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Новгородской областной Думы от 27.03.2013 N 490-5 ОД)</w:t>
      </w: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ar59" w:history="1">
        <w:r w:rsidRPr="00563990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63990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990">
        <w:rPr>
          <w:rFonts w:ascii="Times New Roman" w:hAnsi="Times New Roman" w:cs="Times New Roman"/>
          <w:sz w:val="24"/>
          <w:szCs w:val="24"/>
        </w:rPr>
        <w:t>7. Работники кадровых служб государственных органов несут в соответствии с законодательством Российской Федерации ответственность за несоблюдение настоящего Порядка, а также разглашение сведений, отнесенных к государственной тайне или являющихся конфиденциальными.</w:t>
      </w: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990" w:rsidRPr="00563990" w:rsidRDefault="00563990" w:rsidP="00563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FFC" w:rsidRPr="00563990" w:rsidRDefault="00A01FFC">
      <w:pPr>
        <w:rPr>
          <w:rFonts w:ascii="Times New Roman" w:hAnsi="Times New Roman" w:cs="Times New Roman"/>
          <w:sz w:val="24"/>
          <w:szCs w:val="24"/>
        </w:rPr>
      </w:pPr>
    </w:p>
    <w:sectPr w:rsidR="00A01FFC" w:rsidRPr="00563990" w:rsidSect="00563990">
      <w:pgSz w:w="11906" w:h="16838"/>
      <w:pgMar w:top="907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90"/>
    <w:rsid w:val="00563990"/>
    <w:rsid w:val="00A01FFC"/>
    <w:rsid w:val="00F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9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9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143990D994E81E73CDAE933503109679819D0EFF23EFE2AFD300EB88E2BE7D60F8D083CCE2B8B7E6AD5D0E4M" TargetMode="External"/><Relationship Id="rId13" Type="http://schemas.openxmlformats.org/officeDocument/2006/relationships/hyperlink" Target="consultantplus://offline/ref=26F143990D994E81E73CDAE933503109679819D0EFF23EFE2AFD300EB88E2BE7D60F8D083CCE2B8B7E6AD4D0EAM" TargetMode="External"/><Relationship Id="rId18" Type="http://schemas.openxmlformats.org/officeDocument/2006/relationships/hyperlink" Target="consultantplus://offline/ref=26F143990D994E81E73CDAE933503109679819D0EFF23EFE2AFD300EB88E2BE7D60F8D083CCE2B8B7E6AD7D0E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F143990D994E81E73CDAE933503109679819D0EFF23EFE2AFD300EB88E2BE7D60F8D083CCE2B8B7E6AD7D0E9M" TargetMode="External"/><Relationship Id="rId7" Type="http://schemas.openxmlformats.org/officeDocument/2006/relationships/hyperlink" Target="consultantplus://offline/ref=26F143990D994E81E73CDAEA213C6E01629445D8E9F83CAD73A26B53EF8721B09140D44AD7E9M" TargetMode="External"/><Relationship Id="rId12" Type="http://schemas.openxmlformats.org/officeDocument/2006/relationships/hyperlink" Target="consultantplus://offline/ref=26F143990D994E81E73CDAE933503109679819D0EFF23EFE2AFD300EB88E2BE7D60F8D083CCE2B8B7E6AD4D0EAM" TargetMode="External"/><Relationship Id="rId17" Type="http://schemas.openxmlformats.org/officeDocument/2006/relationships/hyperlink" Target="consultantplus://offline/ref=26F143990D994E81E73CDAE933503109679819D0EFF23EFE2AFD300EB88E2BE7D60F8D083CCE2B8B7E6AD7D0E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F143990D994E81E73CDAE933503109679819D0EFF23EFE2AFD300EB88E2BE7D60F8D083CCE2B8B7E6AD7D0ECM" TargetMode="External"/><Relationship Id="rId20" Type="http://schemas.openxmlformats.org/officeDocument/2006/relationships/hyperlink" Target="consultantplus://offline/ref=26F143990D994E81E73CDAE933503109679819D0EFF23EFE2AFD300EB88E2BE7D60F8D083CCE2B8B7E6AD7D0E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143990D994E81E73CDAE933503109679819D0E8F930FD27FD300EB88E2BE7D60F8D083CCE2B8B7E6AD5D0E8M" TargetMode="External"/><Relationship Id="rId11" Type="http://schemas.openxmlformats.org/officeDocument/2006/relationships/hyperlink" Target="consultantplus://offline/ref=26F143990D994E81E73CDAE933503109679819D0EFF23EFE2AFD300EB88E2BE7D60F8D083CCE2B8B7E6AD4D0E9M" TargetMode="External"/><Relationship Id="rId5" Type="http://schemas.openxmlformats.org/officeDocument/2006/relationships/hyperlink" Target="consultantplus://offline/ref=26F143990D994E81E73CDAE933503109679819D0EFF23EFE2AFD300EB88E2BE7D60F8D083CCE2B8B7E6AD5D0E8M" TargetMode="External"/><Relationship Id="rId15" Type="http://schemas.openxmlformats.org/officeDocument/2006/relationships/hyperlink" Target="consultantplus://offline/ref=26F143990D994E81E73CDAE933503109679819D0EFF23EFE2AFD300EB88E2BE7D60F8D083CCE2B8B7E6AD7D0ED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6F143990D994E81E73CDAE933503109679819D0E8F930FD27FD300EB88E2BE7D60F8D083CCE2B8B7E6AD5D0E8M" TargetMode="External"/><Relationship Id="rId19" Type="http://schemas.openxmlformats.org/officeDocument/2006/relationships/hyperlink" Target="consultantplus://offline/ref=26F143990D994E81E73CDAE933503109679819D0E8F930FD27FD300EB88E2BE7D60F8D083CCE2B8B7E6AD5D0E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F143990D994E81E73CDAE933503109679819D0EFF23EFE2AFD300EB88E2BE7D60F8D083CCE2B8B7E6AD4D0EFM" TargetMode="External"/><Relationship Id="rId14" Type="http://schemas.openxmlformats.org/officeDocument/2006/relationships/hyperlink" Target="consultantplus://offline/ref=26F143990D994E81E73CDAE933503109679819D0EFF23EFE2AFD300EB88E2BE7D60F8D083CCE2B8B7E6AD4D0E5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2015-03-18T12:08:00Z</cp:lastPrinted>
  <dcterms:created xsi:type="dcterms:W3CDTF">2015-03-18T12:04:00Z</dcterms:created>
  <dcterms:modified xsi:type="dcterms:W3CDTF">2015-03-18T12:09:00Z</dcterms:modified>
</cp:coreProperties>
</file>