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73" w:rsidRDefault="00C26F73" w:rsidP="00862627">
      <w:pPr>
        <w:jc w:val="center"/>
        <w:rPr>
          <w:sz w:val="8"/>
        </w:rPr>
      </w:pPr>
      <w:r>
        <w:rPr>
          <w:sz w:val="8"/>
        </w:rPr>
        <w:t xml:space="preserve">                                                                                                                                                                                                    </w:t>
      </w:r>
      <w:r>
        <w:rPr>
          <w:sz w:val="8"/>
        </w:rPr>
        <w:tab/>
      </w:r>
      <w:r>
        <w:rPr>
          <w:sz w:val="8"/>
        </w:rPr>
        <w:tab/>
      </w:r>
      <w:r>
        <w:rPr>
          <w:sz w:val="8"/>
        </w:rPr>
        <w:tab/>
      </w:r>
    </w:p>
    <w:p w:rsidR="00862627" w:rsidRDefault="00862627" w:rsidP="00862627">
      <w:pPr>
        <w:jc w:val="center"/>
        <w:rPr>
          <w:sz w:val="8"/>
        </w:rPr>
      </w:pPr>
      <w:r>
        <w:rPr>
          <w:noProof/>
          <w:sz w:val="8"/>
        </w:rPr>
        <w:drawing>
          <wp:inline distT="0" distB="0" distL="0" distR="0">
            <wp:extent cx="723900" cy="904875"/>
            <wp:effectExtent l="19050" t="0" r="0" b="0"/>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rrowheads="1"/>
                    </pic:cNvPicPr>
                  </pic:nvPicPr>
                  <pic:blipFill>
                    <a:blip r:embed="rId4"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862627" w:rsidRPr="00456BDF" w:rsidRDefault="00862627" w:rsidP="00862627">
      <w:pPr>
        <w:pStyle w:val="a3"/>
        <w:jc w:val="center"/>
      </w:pPr>
      <w:r w:rsidRPr="00456BDF">
        <w:t xml:space="preserve">Российская Федерация                                                 </w:t>
      </w:r>
    </w:p>
    <w:p w:rsidR="00862627" w:rsidRPr="00456BDF" w:rsidRDefault="00862627" w:rsidP="00862627">
      <w:pPr>
        <w:jc w:val="center"/>
        <w:rPr>
          <w:sz w:val="28"/>
        </w:rPr>
      </w:pPr>
      <w:r w:rsidRPr="00456BDF">
        <w:rPr>
          <w:sz w:val="28"/>
        </w:rPr>
        <w:t>Новгородская область Новгородский район</w:t>
      </w:r>
    </w:p>
    <w:p w:rsidR="00862627" w:rsidRPr="00456BDF" w:rsidRDefault="00862627" w:rsidP="00862627">
      <w:pPr>
        <w:jc w:val="center"/>
        <w:rPr>
          <w:sz w:val="28"/>
        </w:rPr>
      </w:pPr>
      <w:r w:rsidRPr="00456BDF">
        <w:rPr>
          <w:sz w:val="28"/>
        </w:rPr>
        <w:t xml:space="preserve">Администрация </w:t>
      </w:r>
      <w:r w:rsidR="001B176F">
        <w:rPr>
          <w:sz w:val="28"/>
        </w:rPr>
        <w:t xml:space="preserve">Борковского </w:t>
      </w:r>
      <w:r w:rsidRPr="00456BDF">
        <w:rPr>
          <w:sz w:val="28"/>
        </w:rPr>
        <w:t>сельского поселения</w:t>
      </w:r>
    </w:p>
    <w:p w:rsidR="00862627" w:rsidRPr="00456BDF" w:rsidRDefault="00862627" w:rsidP="00862627">
      <w:pPr>
        <w:jc w:val="center"/>
        <w:rPr>
          <w:sz w:val="28"/>
        </w:rPr>
      </w:pPr>
    </w:p>
    <w:p w:rsidR="00862627" w:rsidRPr="00FD091F" w:rsidRDefault="00862627" w:rsidP="00862627">
      <w:pPr>
        <w:rPr>
          <w:b/>
          <w:sz w:val="28"/>
        </w:rPr>
      </w:pPr>
      <w:r>
        <w:rPr>
          <w:b/>
          <w:sz w:val="28"/>
        </w:rPr>
        <w:t xml:space="preserve"> </w:t>
      </w:r>
    </w:p>
    <w:p w:rsidR="00862627" w:rsidRDefault="00862627" w:rsidP="00862627"/>
    <w:p w:rsidR="00862627" w:rsidRPr="00C62D92" w:rsidRDefault="00862627" w:rsidP="00862627">
      <w:pPr>
        <w:pStyle w:val="1"/>
        <w:jc w:val="left"/>
        <w:rPr>
          <w:b/>
        </w:rPr>
      </w:pPr>
      <w:r>
        <w:t xml:space="preserve">                                              </w:t>
      </w:r>
      <w:r>
        <w:rPr>
          <w:b/>
        </w:rPr>
        <w:t>Р А С П О Р Я Ж Е Н И Е</w:t>
      </w:r>
    </w:p>
    <w:p w:rsidR="00862627" w:rsidRDefault="00862627" w:rsidP="00862627">
      <w:pPr>
        <w:rPr>
          <w:sz w:val="28"/>
        </w:rPr>
      </w:pPr>
    </w:p>
    <w:p w:rsidR="00862627" w:rsidRPr="00095946" w:rsidRDefault="0058252B" w:rsidP="00862627">
      <w:pPr>
        <w:rPr>
          <w:sz w:val="24"/>
          <w:szCs w:val="24"/>
        </w:rPr>
      </w:pPr>
      <w:r w:rsidRPr="00095946">
        <w:rPr>
          <w:sz w:val="24"/>
          <w:szCs w:val="24"/>
        </w:rPr>
        <w:t>О</w:t>
      </w:r>
      <w:r w:rsidR="00862627" w:rsidRPr="00095946">
        <w:rPr>
          <w:sz w:val="24"/>
          <w:szCs w:val="24"/>
        </w:rPr>
        <w:t>т</w:t>
      </w:r>
      <w:r>
        <w:rPr>
          <w:sz w:val="24"/>
          <w:szCs w:val="24"/>
        </w:rPr>
        <w:t xml:space="preserve"> 24.</w:t>
      </w:r>
      <w:r w:rsidR="001B176F">
        <w:rPr>
          <w:sz w:val="24"/>
          <w:szCs w:val="24"/>
        </w:rPr>
        <w:t>12</w:t>
      </w:r>
      <w:r w:rsidR="00862627" w:rsidRPr="00095946">
        <w:rPr>
          <w:sz w:val="24"/>
          <w:szCs w:val="24"/>
        </w:rPr>
        <w:t>.201</w:t>
      </w:r>
      <w:r w:rsidR="00F40E16">
        <w:rPr>
          <w:sz w:val="24"/>
          <w:szCs w:val="24"/>
        </w:rPr>
        <w:t>4</w:t>
      </w:r>
      <w:r w:rsidR="00862627" w:rsidRPr="00095946">
        <w:rPr>
          <w:sz w:val="24"/>
          <w:szCs w:val="24"/>
        </w:rPr>
        <w:t xml:space="preserve"> №</w:t>
      </w:r>
      <w:r>
        <w:rPr>
          <w:sz w:val="24"/>
          <w:szCs w:val="24"/>
        </w:rPr>
        <w:t>41</w:t>
      </w:r>
      <w:r w:rsidR="00095946" w:rsidRPr="00095946">
        <w:rPr>
          <w:sz w:val="24"/>
          <w:szCs w:val="24"/>
        </w:rPr>
        <w:t>-рг</w:t>
      </w:r>
    </w:p>
    <w:p w:rsidR="00862627" w:rsidRPr="00095946" w:rsidRDefault="00862627" w:rsidP="00862627">
      <w:pPr>
        <w:rPr>
          <w:sz w:val="24"/>
          <w:szCs w:val="24"/>
        </w:rPr>
      </w:pPr>
      <w:r w:rsidRPr="00095946">
        <w:rPr>
          <w:sz w:val="24"/>
          <w:szCs w:val="24"/>
        </w:rPr>
        <w:t xml:space="preserve">д. </w:t>
      </w:r>
      <w:r w:rsidR="001B176F">
        <w:rPr>
          <w:sz w:val="24"/>
          <w:szCs w:val="24"/>
        </w:rPr>
        <w:t>Борки</w:t>
      </w:r>
    </w:p>
    <w:p w:rsidR="00862627" w:rsidRDefault="00862627" w:rsidP="00862627">
      <w:pPr>
        <w:rPr>
          <w:sz w:val="28"/>
        </w:rPr>
      </w:pPr>
    </w:p>
    <w:p w:rsidR="00095946" w:rsidRPr="00095946" w:rsidRDefault="00095946" w:rsidP="00095946">
      <w:pPr>
        <w:pStyle w:val="ConsPlusTitle"/>
        <w:ind w:right="-6"/>
        <w:jc w:val="both"/>
        <w:rPr>
          <w:sz w:val="24"/>
          <w:szCs w:val="24"/>
        </w:rPr>
      </w:pPr>
      <w:r w:rsidRPr="00095946">
        <w:rPr>
          <w:sz w:val="24"/>
          <w:szCs w:val="24"/>
        </w:rPr>
        <w:t>Об утверждении порядка санкционировании</w:t>
      </w:r>
    </w:p>
    <w:p w:rsidR="00095946" w:rsidRPr="00095946" w:rsidRDefault="00095946" w:rsidP="00095946">
      <w:pPr>
        <w:pStyle w:val="ConsPlusTitle"/>
        <w:ind w:right="-6"/>
        <w:jc w:val="both"/>
        <w:rPr>
          <w:sz w:val="24"/>
          <w:szCs w:val="24"/>
        </w:rPr>
      </w:pPr>
      <w:r w:rsidRPr="00095946">
        <w:rPr>
          <w:sz w:val="24"/>
          <w:szCs w:val="24"/>
        </w:rPr>
        <w:t xml:space="preserve">расходов областных бюджетных и </w:t>
      </w:r>
    </w:p>
    <w:p w:rsidR="00095946" w:rsidRPr="00095946" w:rsidRDefault="00095946" w:rsidP="00095946">
      <w:pPr>
        <w:pStyle w:val="ConsPlusTitle"/>
        <w:ind w:right="-6"/>
        <w:jc w:val="both"/>
        <w:rPr>
          <w:sz w:val="24"/>
          <w:szCs w:val="24"/>
        </w:rPr>
      </w:pPr>
      <w:r w:rsidRPr="00095946">
        <w:rPr>
          <w:sz w:val="24"/>
          <w:szCs w:val="24"/>
        </w:rPr>
        <w:t xml:space="preserve">автономных учреждений, источником </w:t>
      </w:r>
    </w:p>
    <w:p w:rsidR="00095946" w:rsidRPr="00095946" w:rsidRDefault="00095946" w:rsidP="00095946">
      <w:pPr>
        <w:pStyle w:val="ConsPlusTitle"/>
        <w:ind w:right="-6"/>
        <w:jc w:val="both"/>
        <w:rPr>
          <w:sz w:val="24"/>
          <w:szCs w:val="24"/>
        </w:rPr>
      </w:pPr>
      <w:r w:rsidRPr="00095946">
        <w:rPr>
          <w:sz w:val="24"/>
          <w:szCs w:val="24"/>
        </w:rPr>
        <w:t>финансового обеспечения</w:t>
      </w:r>
      <w:r w:rsidR="000B45FD">
        <w:rPr>
          <w:sz w:val="24"/>
          <w:szCs w:val="24"/>
        </w:rPr>
        <w:t>,</w:t>
      </w:r>
      <w:r w:rsidRPr="00095946">
        <w:rPr>
          <w:sz w:val="24"/>
          <w:szCs w:val="24"/>
        </w:rPr>
        <w:t xml:space="preserve"> которых </w:t>
      </w:r>
    </w:p>
    <w:p w:rsidR="00095946" w:rsidRPr="00095946" w:rsidRDefault="00095946" w:rsidP="00095946">
      <w:pPr>
        <w:pStyle w:val="ConsPlusTitle"/>
        <w:ind w:right="-6"/>
        <w:jc w:val="both"/>
        <w:rPr>
          <w:sz w:val="24"/>
          <w:szCs w:val="24"/>
        </w:rPr>
      </w:pPr>
      <w:r w:rsidRPr="00095946">
        <w:rPr>
          <w:sz w:val="24"/>
          <w:szCs w:val="24"/>
        </w:rPr>
        <w:t xml:space="preserve">являются субсидии, полученные в соответствии </w:t>
      </w:r>
    </w:p>
    <w:p w:rsidR="00095946" w:rsidRPr="00095946" w:rsidRDefault="00095946" w:rsidP="00095946">
      <w:pPr>
        <w:pStyle w:val="ConsPlusTitle"/>
        <w:ind w:right="-6"/>
        <w:jc w:val="both"/>
        <w:rPr>
          <w:sz w:val="24"/>
          <w:szCs w:val="24"/>
        </w:rPr>
      </w:pPr>
      <w:r w:rsidRPr="00095946">
        <w:rPr>
          <w:sz w:val="24"/>
          <w:szCs w:val="24"/>
        </w:rPr>
        <w:t xml:space="preserve">с абзацем вторым пункта 1 статьи 78.1 </w:t>
      </w:r>
    </w:p>
    <w:p w:rsidR="00095946" w:rsidRPr="00095946" w:rsidRDefault="00095946" w:rsidP="00095946">
      <w:pPr>
        <w:pStyle w:val="ConsPlusTitle"/>
        <w:ind w:right="-6"/>
        <w:jc w:val="both"/>
        <w:rPr>
          <w:sz w:val="24"/>
          <w:szCs w:val="24"/>
        </w:rPr>
      </w:pPr>
      <w:r w:rsidRPr="00095946">
        <w:rPr>
          <w:sz w:val="24"/>
          <w:szCs w:val="24"/>
        </w:rPr>
        <w:t xml:space="preserve">и пунктом 5 статьи 79 Бюджетного кодекса </w:t>
      </w:r>
    </w:p>
    <w:p w:rsidR="00095946" w:rsidRPr="00095946" w:rsidRDefault="00095946" w:rsidP="00095946">
      <w:pPr>
        <w:pStyle w:val="ConsPlusTitle"/>
        <w:ind w:right="-6"/>
        <w:jc w:val="both"/>
        <w:rPr>
          <w:sz w:val="24"/>
          <w:szCs w:val="24"/>
        </w:rPr>
      </w:pPr>
      <w:r w:rsidRPr="00095946">
        <w:rPr>
          <w:sz w:val="24"/>
          <w:szCs w:val="24"/>
        </w:rPr>
        <w:t>Российской Федерации</w:t>
      </w:r>
    </w:p>
    <w:p w:rsidR="00862627" w:rsidRPr="00F45836" w:rsidRDefault="00862627" w:rsidP="00862627">
      <w:pPr>
        <w:jc w:val="both"/>
        <w:rPr>
          <w:b/>
          <w:sz w:val="28"/>
          <w:szCs w:val="28"/>
        </w:rPr>
      </w:pPr>
      <w:r>
        <w:rPr>
          <w:b/>
          <w:sz w:val="28"/>
          <w:szCs w:val="28"/>
        </w:rPr>
        <w:t xml:space="preserve">  </w:t>
      </w:r>
    </w:p>
    <w:p w:rsidR="00862627" w:rsidRPr="00E77252" w:rsidRDefault="00862627" w:rsidP="00862627">
      <w:pPr>
        <w:jc w:val="both"/>
        <w:rPr>
          <w:sz w:val="28"/>
          <w:szCs w:val="28"/>
        </w:rPr>
      </w:pPr>
    </w:p>
    <w:p w:rsidR="00095946" w:rsidRPr="00095946" w:rsidRDefault="00095946" w:rsidP="00095946">
      <w:pPr>
        <w:autoSpaceDE w:val="0"/>
        <w:autoSpaceDN w:val="0"/>
        <w:adjustRightInd w:val="0"/>
        <w:ind w:firstLine="540"/>
        <w:jc w:val="both"/>
        <w:rPr>
          <w:sz w:val="24"/>
          <w:szCs w:val="24"/>
        </w:rPr>
      </w:pPr>
      <w:r w:rsidRPr="00095946">
        <w:rPr>
          <w:sz w:val="24"/>
          <w:szCs w:val="24"/>
        </w:rPr>
        <w:t xml:space="preserve">В соответствии с частью 3 статьи 2 Федерального закона от 3 ноября 2006г. №174-ФЗ «Об автономных учреждениях», статьей 2 областного закона от 08.11.2010 №837-ОЗ «Об отдельных мерах по совершенствованию правого положения областных государственных учреждений в переходный период»  </w:t>
      </w:r>
    </w:p>
    <w:p w:rsidR="00095946" w:rsidRPr="00095946" w:rsidRDefault="00095946" w:rsidP="00095946">
      <w:pPr>
        <w:pStyle w:val="ConsPlusTitle"/>
        <w:ind w:right="-6" w:firstLine="540"/>
        <w:jc w:val="both"/>
        <w:rPr>
          <w:b w:val="0"/>
          <w:sz w:val="24"/>
          <w:szCs w:val="24"/>
        </w:rPr>
      </w:pPr>
      <w:r w:rsidRPr="00095946">
        <w:rPr>
          <w:b w:val="0"/>
          <w:sz w:val="24"/>
          <w:szCs w:val="24"/>
        </w:rPr>
        <w:t>1.Утвердить прилагаемый Порядок санкционирования расходов муниципальных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5 статьи 79 Бюджетного кодекса Российской Федерации.</w:t>
      </w:r>
    </w:p>
    <w:p w:rsidR="00095946" w:rsidRPr="00095946" w:rsidRDefault="00095946" w:rsidP="00095946">
      <w:pPr>
        <w:autoSpaceDE w:val="0"/>
        <w:autoSpaceDN w:val="0"/>
        <w:adjustRightInd w:val="0"/>
        <w:ind w:firstLine="540"/>
        <w:jc w:val="both"/>
        <w:rPr>
          <w:sz w:val="24"/>
          <w:szCs w:val="24"/>
        </w:rPr>
      </w:pPr>
      <w:r w:rsidRPr="00095946">
        <w:rPr>
          <w:sz w:val="24"/>
          <w:szCs w:val="24"/>
        </w:rPr>
        <w:t>2. Настоящее распоряжение вступает в силу с момента подписания</w:t>
      </w:r>
      <w:r w:rsidRPr="00095946">
        <w:rPr>
          <w:sz w:val="24"/>
          <w:szCs w:val="24"/>
        </w:rPr>
        <w:softHyphen/>
      </w:r>
      <w:r w:rsidRPr="00095946">
        <w:rPr>
          <w:sz w:val="24"/>
          <w:szCs w:val="24"/>
        </w:rPr>
        <w:softHyphen/>
      </w:r>
      <w:r w:rsidRPr="00095946">
        <w:rPr>
          <w:sz w:val="24"/>
          <w:szCs w:val="24"/>
        </w:rPr>
        <w:softHyphen/>
      </w:r>
      <w:r w:rsidRPr="00095946">
        <w:rPr>
          <w:sz w:val="24"/>
          <w:szCs w:val="24"/>
        </w:rPr>
        <w:softHyphen/>
        <w:t xml:space="preserve">. </w:t>
      </w:r>
    </w:p>
    <w:p w:rsidR="00862627" w:rsidRDefault="00862627" w:rsidP="00862627">
      <w:pPr>
        <w:jc w:val="both"/>
        <w:rPr>
          <w:sz w:val="28"/>
          <w:szCs w:val="28"/>
        </w:rPr>
      </w:pPr>
    </w:p>
    <w:p w:rsidR="00095946" w:rsidRDefault="00095946" w:rsidP="00862627">
      <w:pPr>
        <w:jc w:val="both"/>
        <w:rPr>
          <w:sz w:val="24"/>
          <w:szCs w:val="24"/>
        </w:rPr>
      </w:pPr>
    </w:p>
    <w:p w:rsidR="00862627" w:rsidRPr="00095946" w:rsidRDefault="00862627" w:rsidP="00862627">
      <w:pPr>
        <w:jc w:val="both"/>
        <w:rPr>
          <w:sz w:val="24"/>
          <w:szCs w:val="24"/>
        </w:rPr>
      </w:pPr>
      <w:r w:rsidRPr="00095946">
        <w:rPr>
          <w:sz w:val="24"/>
          <w:szCs w:val="24"/>
        </w:rPr>
        <w:t xml:space="preserve"> Глава </w:t>
      </w:r>
      <w:r w:rsidR="001B176F">
        <w:rPr>
          <w:sz w:val="24"/>
          <w:szCs w:val="24"/>
        </w:rPr>
        <w:t xml:space="preserve">Борковского </w:t>
      </w:r>
    </w:p>
    <w:p w:rsidR="00862627" w:rsidRPr="00095946" w:rsidRDefault="00862627" w:rsidP="00862627">
      <w:pPr>
        <w:jc w:val="both"/>
        <w:rPr>
          <w:sz w:val="24"/>
          <w:szCs w:val="24"/>
        </w:rPr>
      </w:pPr>
      <w:r w:rsidRPr="00095946">
        <w:rPr>
          <w:sz w:val="24"/>
          <w:szCs w:val="24"/>
        </w:rPr>
        <w:t xml:space="preserve"> сельского поселения</w:t>
      </w:r>
      <w:r w:rsidRPr="00095946">
        <w:rPr>
          <w:sz w:val="24"/>
          <w:szCs w:val="24"/>
        </w:rPr>
        <w:tab/>
      </w:r>
      <w:r w:rsidRPr="00095946">
        <w:rPr>
          <w:sz w:val="24"/>
          <w:szCs w:val="24"/>
        </w:rPr>
        <w:tab/>
      </w:r>
      <w:r w:rsidRPr="00095946">
        <w:rPr>
          <w:sz w:val="24"/>
          <w:szCs w:val="24"/>
        </w:rPr>
        <w:tab/>
        <w:t xml:space="preserve">            </w:t>
      </w:r>
      <w:r w:rsidRPr="00095946">
        <w:rPr>
          <w:sz w:val="24"/>
          <w:szCs w:val="24"/>
        </w:rPr>
        <w:tab/>
      </w:r>
      <w:proofErr w:type="spellStart"/>
      <w:r w:rsidR="001B176F">
        <w:rPr>
          <w:sz w:val="24"/>
          <w:szCs w:val="24"/>
        </w:rPr>
        <w:t>С.</w:t>
      </w:r>
      <w:r w:rsidRPr="00095946">
        <w:rPr>
          <w:sz w:val="24"/>
          <w:szCs w:val="24"/>
        </w:rPr>
        <w:t>В.</w:t>
      </w:r>
      <w:r w:rsidR="001B176F">
        <w:rPr>
          <w:sz w:val="24"/>
          <w:szCs w:val="24"/>
        </w:rPr>
        <w:t>Баринов</w:t>
      </w:r>
      <w:proofErr w:type="spellEnd"/>
    </w:p>
    <w:p w:rsidR="00862627" w:rsidRPr="00E77252" w:rsidRDefault="00862627" w:rsidP="00862627">
      <w:pPr>
        <w:rPr>
          <w:sz w:val="28"/>
          <w:szCs w:val="28"/>
        </w:rPr>
      </w:pPr>
    </w:p>
    <w:p w:rsidR="007A50FC" w:rsidRDefault="007A50FC"/>
    <w:p w:rsidR="00095946" w:rsidRDefault="00095946"/>
    <w:p w:rsidR="00095946" w:rsidRDefault="00095946"/>
    <w:p w:rsidR="00095946" w:rsidRDefault="00095946"/>
    <w:p w:rsidR="00095946" w:rsidRDefault="00095946"/>
    <w:p w:rsidR="00095946" w:rsidRDefault="00095946"/>
    <w:p w:rsidR="00095946" w:rsidRDefault="00095946"/>
    <w:p w:rsidR="00095946" w:rsidRDefault="00095946"/>
    <w:p w:rsidR="00095946" w:rsidRDefault="00095946"/>
    <w:p w:rsidR="00095946" w:rsidRDefault="00095946"/>
    <w:p w:rsidR="00095946" w:rsidRDefault="00095946"/>
    <w:p w:rsidR="00095946" w:rsidRDefault="00095946"/>
    <w:p w:rsidR="00095946" w:rsidRPr="00095946" w:rsidRDefault="00095946" w:rsidP="00095946">
      <w:pPr>
        <w:pStyle w:val="ConsPlusNormal"/>
        <w:widowControl/>
        <w:ind w:firstLine="0"/>
        <w:jc w:val="right"/>
        <w:outlineLvl w:val="0"/>
        <w:rPr>
          <w:rFonts w:ascii="Times New Roman" w:hAnsi="Times New Roman" w:cs="Times New Roman"/>
          <w:sz w:val="24"/>
          <w:szCs w:val="24"/>
        </w:rPr>
      </w:pPr>
      <w:r w:rsidRPr="00095946">
        <w:rPr>
          <w:rFonts w:ascii="Times New Roman" w:hAnsi="Times New Roman" w:cs="Times New Roman"/>
          <w:sz w:val="24"/>
          <w:szCs w:val="24"/>
        </w:rPr>
        <w:lastRenderedPageBreak/>
        <w:t>Утвержден</w:t>
      </w:r>
    </w:p>
    <w:p w:rsidR="00095946" w:rsidRDefault="00095946" w:rsidP="00095946">
      <w:pPr>
        <w:pStyle w:val="ConsPlusNormal"/>
        <w:widowControl/>
        <w:ind w:firstLine="0"/>
        <w:jc w:val="right"/>
        <w:rPr>
          <w:rFonts w:ascii="Times New Roman" w:hAnsi="Times New Roman" w:cs="Times New Roman"/>
          <w:sz w:val="24"/>
          <w:szCs w:val="24"/>
        </w:rPr>
      </w:pPr>
      <w:r w:rsidRPr="00095946">
        <w:rPr>
          <w:rFonts w:ascii="Times New Roman" w:hAnsi="Times New Roman" w:cs="Times New Roman"/>
          <w:sz w:val="24"/>
          <w:szCs w:val="24"/>
        </w:rPr>
        <w:t>Распоряжением Администраци</w:t>
      </w:r>
      <w:r>
        <w:rPr>
          <w:rFonts w:ascii="Times New Roman" w:hAnsi="Times New Roman" w:cs="Times New Roman"/>
          <w:sz w:val="24"/>
          <w:szCs w:val="24"/>
        </w:rPr>
        <w:t>ей</w:t>
      </w:r>
    </w:p>
    <w:p w:rsidR="00095946" w:rsidRPr="00095946" w:rsidRDefault="00095946" w:rsidP="00095946">
      <w:pPr>
        <w:pStyle w:val="ConsPlusNormal"/>
        <w:widowControl/>
        <w:ind w:firstLine="0"/>
        <w:jc w:val="right"/>
        <w:rPr>
          <w:rFonts w:ascii="Times New Roman" w:hAnsi="Times New Roman" w:cs="Times New Roman"/>
          <w:sz w:val="24"/>
          <w:szCs w:val="24"/>
        </w:rPr>
      </w:pPr>
      <w:r w:rsidRPr="00095946">
        <w:rPr>
          <w:rFonts w:ascii="Times New Roman" w:hAnsi="Times New Roman" w:cs="Times New Roman"/>
          <w:sz w:val="24"/>
          <w:szCs w:val="24"/>
        </w:rPr>
        <w:t xml:space="preserve"> </w:t>
      </w:r>
      <w:proofErr w:type="gramStart"/>
      <w:r w:rsidR="001B176F">
        <w:rPr>
          <w:rFonts w:ascii="Times New Roman" w:hAnsi="Times New Roman" w:cs="Times New Roman"/>
          <w:sz w:val="24"/>
          <w:szCs w:val="24"/>
        </w:rPr>
        <w:t xml:space="preserve">Борковского </w:t>
      </w:r>
      <w:r>
        <w:rPr>
          <w:rFonts w:ascii="Times New Roman" w:hAnsi="Times New Roman" w:cs="Times New Roman"/>
          <w:sz w:val="24"/>
          <w:szCs w:val="24"/>
        </w:rPr>
        <w:t xml:space="preserve"> </w:t>
      </w:r>
      <w:r w:rsidRPr="00095946">
        <w:rPr>
          <w:rFonts w:ascii="Times New Roman" w:hAnsi="Times New Roman" w:cs="Times New Roman"/>
          <w:sz w:val="24"/>
          <w:szCs w:val="24"/>
        </w:rPr>
        <w:t>сельского</w:t>
      </w:r>
      <w:proofErr w:type="gramEnd"/>
      <w:r w:rsidRPr="00095946">
        <w:rPr>
          <w:rFonts w:ascii="Times New Roman" w:hAnsi="Times New Roman" w:cs="Times New Roman"/>
          <w:sz w:val="24"/>
          <w:szCs w:val="24"/>
        </w:rPr>
        <w:t xml:space="preserve"> поселения</w:t>
      </w:r>
    </w:p>
    <w:p w:rsidR="00095946" w:rsidRPr="00095946" w:rsidRDefault="00095946" w:rsidP="00095946">
      <w:pPr>
        <w:pStyle w:val="ConsPlusNormal"/>
        <w:widowControl/>
        <w:ind w:firstLine="0"/>
        <w:jc w:val="right"/>
        <w:rPr>
          <w:rFonts w:ascii="Times New Roman" w:hAnsi="Times New Roman" w:cs="Times New Roman"/>
          <w:sz w:val="24"/>
          <w:szCs w:val="24"/>
        </w:rPr>
      </w:pPr>
      <w:r w:rsidRPr="00095946">
        <w:rPr>
          <w:rFonts w:ascii="Times New Roman" w:hAnsi="Times New Roman" w:cs="Times New Roman"/>
          <w:sz w:val="24"/>
          <w:szCs w:val="24"/>
        </w:rPr>
        <w:t xml:space="preserve">от </w:t>
      </w:r>
      <w:r w:rsidR="00647BB5">
        <w:rPr>
          <w:rFonts w:ascii="Times New Roman" w:hAnsi="Times New Roman" w:cs="Times New Roman"/>
          <w:sz w:val="24"/>
          <w:szCs w:val="24"/>
        </w:rPr>
        <w:t>24.</w:t>
      </w:r>
      <w:r w:rsidR="001B176F">
        <w:rPr>
          <w:rFonts w:ascii="Times New Roman" w:hAnsi="Times New Roman" w:cs="Times New Roman"/>
          <w:sz w:val="24"/>
          <w:szCs w:val="24"/>
        </w:rPr>
        <w:t>12</w:t>
      </w:r>
      <w:r w:rsidRPr="00095946">
        <w:rPr>
          <w:rFonts w:ascii="Times New Roman" w:hAnsi="Times New Roman" w:cs="Times New Roman"/>
          <w:sz w:val="24"/>
          <w:szCs w:val="24"/>
        </w:rPr>
        <w:t>.201</w:t>
      </w:r>
      <w:r w:rsidR="00F40E16">
        <w:rPr>
          <w:rFonts w:ascii="Times New Roman" w:hAnsi="Times New Roman" w:cs="Times New Roman"/>
          <w:sz w:val="24"/>
          <w:szCs w:val="24"/>
        </w:rPr>
        <w:t>4</w:t>
      </w:r>
      <w:r w:rsidRPr="00095946">
        <w:rPr>
          <w:rFonts w:ascii="Times New Roman" w:hAnsi="Times New Roman" w:cs="Times New Roman"/>
          <w:sz w:val="24"/>
          <w:szCs w:val="24"/>
        </w:rPr>
        <w:t xml:space="preserve"> №</w:t>
      </w:r>
      <w:r w:rsidR="00647BB5">
        <w:rPr>
          <w:rFonts w:ascii="Times New Roman" w:hAnsi="Times New Roman" w:cs="Times New Roman"/>
          <w:sz w:val="24"/>
          <w:szCs w:val="24"/>
        </w:rPr>
        <w:t>41-</w:t>
      </w:r>
      <w:bookmarkStart w:id="0" w:name="_GoBack"/>
      <w:bookmarkEnd w:id="0"/>
      <w:r>
        <w:rPr>
          <w:rFonts w:ascii="Times New Roman" w:hAnsi="Times New Roman" w:cs="Times New Roman"/>
          <w:sz w:val="24"/>
          <w:szCs w:val="24"/>
        </w:rPr>
        <w:t>рг</w:t>
      </w:r>
    </w:p>
    <w:p w:rsidR="00095946" w:rsidRPr="00095946" w:rsidRDefault="00095946" w:rsidP="00095946">
      <w:pPr>
        <w:autoSpaceDE w:val="0"/>
        <w:autoSpaceDN w:val="0"/>
        <w:adjustRightInd w:val="0"/>
        <w:jc w:val="right"/>
        <w:rPr>
          <w:sz w:val="24"/>
          <w:szCs w:val="24"/>
        </w:rPr>
      </w:pPr>
    </w:p>
    <w:p w:rsidR="00095946" w:rsidRPr="00095946" w:rsidRDefault="00095946" w:rsidP="00095946">
      <w:pPr>
        <w:jc w:val="center"/>
        <w:rPr>
          <w:b/>
          <w:sz w:val="24"/>
          <w:szCs w:val="24"/>
        </w:rPr>
      </w:pPr>
      <w:r w:rsidRPr="00095946">
        <w:rPr>
          <w:b/>
          <w:sz w:val="24"/>
          <w:szCs w:val="24"/>
        </w:rPr>
        <w:t>Порядок санкционирования расходов муниципальных автономных</w:t>
      </w:r>
    </w:p>
    <w:p w:rsidR="00095946" w:rsidRPr="00095946" w:rsidRDefault="00095946" w:rsidP="00095946">
      <w:pPr>
        <w:jc w:val="center"/>
        <w:rPr>
          <w:b/>
          <w:sz w:val="24"/>
          <w:szCs w:val="24"/>
        </w:rPr>
      </w:pPr>
      <w:r w:rsidRPr="00095946">
        <w:rPr>
          <w:b/>
          <w:sz w:val="24"/>
          <w:szCs w:val="24"/>
        </w:rPr>
        <w:t>учреждений, источником финансового обеспечения которых являются субсидии, полученные в соответствии с абзацем вторым пункта 1 статьи 78.1 и пунктом 5 статьи 79</w:t>
      </w:r>
      <w:r w:rsidRPr="00095946">
        <w:rPr>
          <w:sz w:val="24"/>
          <w:szCs w:val="24"/>
        </w:rPr>
        <w:t xml:space="preserve"> </w:t>
      </w:r>
      <w:r w:rsidRPr="00095946">
        <w:rPr>
          <w:b/>
          <w:sz w:val="24"/>
          <w:szCs w:val="24"/>
        </w:rPr>
        <w:t>Бюджетного кодекса Российской Федерации</w:t>
      </w:r>
    </w:p>
    <w:p w:rsidR="00095946" w:rsidRPr="00095946" w:rsidRDefault="00095946" w:rsidP="00095946">
      <w:pPr>
        <w:ind w:firstLine="540"/>
        <w:rPr>
          <w:sz w:val="24"/>
          <w:szCs w:val="24"/>
        </w:rPr>
      </w:pPr>
    </w:p>
    <w:p w:rsidR="00095946" w:rsidRPr="00095946" w:rsidRDefault="00095946" w:rsidP="00095946">
      <w:pPr>
        <w:ind w:firstLine="540"/>
        <w:jc w:val="both"/>
        <w:rPr>
          <w:sz w:val="24"/>
          <w:szCs w:val="24"/>
        </w:rPr>
      </w:pPr>
      <w:r w:rsidRPr="00095946">
        <w:rPr>
          <w:sz w:val="24"/>
          <w:szCs w:val="24"/>
        </w:rPr>
        <w:t xml:space="preserve">1. Настоящий Порядок разработан в соответствии со статьей 2 Федерального закона от 3 ноября 2006г. №174-ФЗ «Об автономных учреждениях», приказами Федерального </w:t>
      </w:r>
      <w:proofErr w:type="gramStart"/>
      <w:r w:rsidRPr="00095946">
        <w:rPr>
          <w:sz w:val="24"/>
          <w:szCs w:val="24"/>
        </w:rPr>
        <w:t>казначейства  от</w:t>
      </w:r>
      <w:proofErr w:type="gramEnd"/>
      <w:r w:rsidRPr="00095946">
        <w:rPr>
          <w:sz w:val="24"/>
          <w:szCs w:val="24"/>
        </w:rPr>
        <w:t xml:space="preserve"> 29 декабря 2012 года №24н «О порядке открытия и ведения лицевых счетов территориальными органами Федерального казначейства» и от  08.12.2011 №15н «О порядке проведения территориальными органами Федерального казначейства кассовых выплат за счет средств автономных учреждений».</w:t>
      </w:r>
    </w:p>
    <w:p w:rsidR="00095946" w:rsidRPr="00095946" w:rsidRDefault="00095946" w:rsidP="00095946">
      <w:pPr>
        <w:ind w:firstLine="540"/>
        <w:jc w:val="both"/>
        <w:rPr>
          <w:sz w:val="24"/>
          <w:szCs w:val="24"/>
        </w:rPr>
      </w:pPr>
      <w:r w:rsidRPr="00095946">
        <w:rPr>
          <w:sz w:val="24"/>
          <w:szCs w:val="24"/>
        </w:rPr>
        <w:t xml:space="preserve">  Настоящий Порядок устанавливает порядок санкционирования оплаты денежных обязательств муниципальн</w:t>
      </w:r>
      <w:r>
        <w:rPr>
          <w:sz w:val="24"/>
          <w:szCs w:val="24"/>
        </w:rPr>
        <w:t>ого</w:t>
      </w:r>
      <w:r w:rsidRPr="00095946">
        <w:rPr>
          <w:sz w:val="24"/>
          <w:szCs w:val="24"/>
        </w:rPr>
        <w:t xml:space="preserve"> автономн</w:t>
      </w:r>
      <w:r>
        <w:rPr>
          <w:sz w:val="24"/>
          <w:szCs w:val="24"/>
        </w:rPr>
        <w:t>ого</w:t>
      </w:r>
      <w:r w:rsidRPr="00095946">
        <w:rPr>
          <w:b/>
          <w:sz w:val="24"/>
          <w:szCs w:val="24"/>
        </w:rPr>
        <w:t xml:space="preserve"> </w:t>
      </w:r>
      <w:r w:rsidRPr="00095946">
        <w:rPr>
          <w:sz w:val="24"/>
          <w:szCs w:val="24"/>
        </w:rPr>
        <w:t>учреждени</w:t>
      </w:r>
      <w:r>
        <w:rPr>
          <w:sz w:val="24"/>
          <w:szCs w:val="24"/>
        </w:rPr>
        <w:t>я</w:t>
      </w:r>
      <w:r w:rsidRPr="00095946">
        <w:rPr>
          <w:i/>
          <w:sz w:val="24"/>
          <w:szCs w:val="24"/>
        </w:rPr>
        <w:t>,</w:t>
      </w:r>
      <w:r w:rsidRPr="00095946">
        <w:rPr>
          <w:sz w:val="24"/>
          <w:szCs w:val="24"/>
        </w:rPr>
        <w:t xml:space="preserve"> источником финансового обеспечения котор</w:t>
      </w:r>
      <w:r>
        <w:rPr>
          <w:sz w:val="24"/>
          <w:szCs w:val="24"/>
        </w:rPr>
        <w:t>ого</w:t>
      </w:r>
      <w:r w:rsidRPr="00095946">
        <w:rPr>
          <w:sz w:val="24"/>
          <w:szCs w:val="24"/>
        </w:rPr>
        <w:t xml:space="preserve"> являются следующие целевые средства, предоставленные указанным учреждениям </w:t>
      </w:r>
      <w:proofErr w:type="gramStart"/>
      <w:r w:rsidRPr="00095946">
        <w:rPr>
          <w:sz w:val="24"/>
          <w:szCs w:val="24"/>
        </w:rPr>
        <w:t>из  бюджета</w:t>
      </w:r>
      <w:proofErr w:type="gramEnd"/>
      <w:r w:rsidRPr="00095946">
        <w:rPr>
          <w:sz w:val="24"/>
          <w:szCs w:val="24"/>
        </w:rPr>
        <w:t xml:space="preserve"> </w:t>
      </w:r>
      <w:r w:rsidR="00C26F73">
        <w:rPr>
          <w:sz w:val="24"/>
          <w:szCs w:val="24"/>
        </w:rPr>
        <w:t xml:space="preserve">Борковского </w:t>
      </w:r>
      <w:r w:rsidRPr="00095946">
        <w:rPr>
          <w:sz w:val="24"/>
          <w:szCs w:val="24"/>
        </w:rPr>
        <w:t>поселения:</w:t>
      </w:r>
    </w:p>
    <w:p w:rsidR="00095946" w:rsidRPr="00095946" w:rsidRDefault="00095946" w:rsidP="00095946">
      <w:pPr>
        <w:ind w:firstLine="540"/>
        <w:jc w:val="both"/>
        <w:rPr>
          <w:sz w:val="24"/>
          <w:szCs w:val="24"/>
        </w:rPr>
      </w:pPr>
      <w:r w:rsidRPr="00095946">
        <w:rPr>
          <w:sz w:val="24"/>
          <w:szCs w:val="24"/>
        </w:rPr>
        <w:t>1) бюджетные инвестиции в объекты капитального строительства муниципальной собственности, полученные в соответствии с пунктом 5 статьи 79 Бюджетного кодекса Российской Федерации (далее – бюджетные инвестиции);</w:t>
      </w:r>
    </w:p>
    <w:p w:rsidR="00095946" w:rsidRPr="00095946" w:rsidRDefault="00095946" w:rsidP="00095946">
      <w:pPr>
        <w:ind w:firstLine="540"/>
        <w:jc w:val="both"/>
        <w:rPr>
          <w:sz w:val="24"/>
          <w:szCs w:val="24"/>
        </w:rPr>
      </w:pPr>
      <w:r w:rsidRPr="00095946">
        <w:rPr>
          <w:sz w:val="24"/>
          <w:szCs w:val="24"/>
        </w:rPr>
        <w:t>2) субсидии на  иные цели, полученные в соответствии с абзацем вторым пункта 1 статьи 78.1</w:t>
      </w:r>
      <w:r w:rsidRPr="00095946">
        <w:rPr>
          <w:b/>
          <w:sz w:val="24"/>
          <w:szCs w:val="24"/>
        </w:rPr>
        <w:t xml:space="preserve"> </w:t>
      </w:r>
      <w:r w:rsidRPr="00095946">
        <w:rPr>
          <w:sz w:val="24"/>
          <w:szCs w:val="24"/>
        </w:rPr>
        <w:t>Бюджетного кодекса Российской Федерации (далее – субсидии на  иные цели).</w:t>
      </w:r>
    </w:p>
    <w:p w:rsidR="00095946" w:rsidRPr="00095946" w:rsidRDefault="00095946" w:rsidP="00095946">
      <w:pPr>
        <w:ind w:firstLine="540"/>
        <w:jc w:val="both"/>
        <w:rPr>
          <w:sz w:val="24"/>
          <w:szCs w:val="24"/>
        </w:rPr>
      </w:pPr>
      <w:r w:rsidRPr="00095946">
        <w:rPr>
          <w:sz w:val="24"/>
          <w:szCs w:val="24"/>
        </w:rPr>
        <w:t>2. В части осуществления операций муниципальн</w:t>
      </w:r>
      <w:r>
        <w:rPr>
          <w:sz w:val="24"/>
          <w:szCs w:val="24"/>
        </w:rPr>
        <w:t>ого</w:t>
      </w:r>
      <w:r w:rsidRPr="00095946">
        <w:rPr>
          <w:sz w:val="24"/>
          <w:szCs w:val="24"/>
        </w:rPr>
        <w:t xml:space="preserve"> </w:t>
      </w:r>
      <w:r>
        <w:rPr>
          <w:sz w:val="24"/>
          <w:szCs w:val="24"/>
        </w:rPr>
        <w:t>автономного</w:t>
      </w:r>
      <w:r w:rsidRPr="00095946">
        <w:rPr>
          <w:sz w:val="24"/>
          <w:szCs w:val="24"/>
        </w:rPr>
        <w:t xml:space="preserve"> учрежд</w:t>
      </w:r>
      <w:r>
        <w:rPr>
          <w:sz w:val="24"/>
          <w:szCs w:val="24"/>
        </w:rPr>
        <w:t>ения</w:t>
      </w:r>
      <w:r w:rsidRPr="00095946">
        <w:rPr>
          <w:sz w:val="24"/>
          <w:szCs w:val="24"/>
        </w:rPr>
        <w:t xml:space="preserve"> со 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муниципальным автономным учреждени</w:t>
      </w:r>
      <w:r>
        <w:rPr>
          <w:sz w:val="24"/>
          <w:szCs w:val="24"/>
        </w:rPr>
        <w:t>е</w:t>
      </w:r>
      <w:r w:rsidRPr="00095946">
        <w:rPr>
          <w:sz w:val="24"/>
          <w:szCs w:val="24"/>
        </w:rPr>
        <w:t xml:space="preserve">м  в  Управлении Федерального казначейства по Новгородской области (далее – Управлении).  </w:t>
      </w:r>
    </w:p>
    <w:p w:rsidR="00095946" w:rsidRPr="00095946" w:rsidRDefault="00095946" w:rsidP="00095946">
      <w:pPr>
        <w:ind w:firstLine="540"/>
        <w:jc w:val="both"/>
        <w:rPr>
          <w:sz w:val="24"/>
          <w:szCs w:val="24"/>
        </w:rPr>
      </w:pPr>
      <w:r w:rsidRPr="00095946">
        <w:rPr>
          <w:sz w:val="24"/>
          <w:szCs w:val="24"/>
        </w:rPr>
        <w:t>3. Лицевые счета муниципальн</w:t>
      </w:r>
      <w:r>
        <w:rPr>
          <w:sz w:val="24"/>
          <w:szCs w:val="24"/>
        </w:rPr>
        <w:t xml:space="preserve">ого </w:t>
      </w:r>
      <w:r w:rsidRPr="00095946">
        <w:rPr>
          <w:sz w:val="24"/>
          <w:szCs w:val="24"/>
        </w:rPr>
        <w:t>автономн</w:t>
      </w:r>
      <w:r>
        <w:rPr>
          <w:sz w:val="24"/>
          <w:szCs w:val="24"/>
        </w:rPr>
        <w:t>ого учреждения</w:t>
      </w:r>
      <w:r w:rsidRPr="00095946">
        <w:rPr>
          <w:sz w:val="24"/>
          <w:szCs w:val="24"/>
        </w:rPr>
        <w:t xml:space="preserve"> открываются и ведутся в порядке, установленном Федеральным казначейством.</w:t>
      </w:r>
    </w:p>
    <w:p w:rsidR="00095946" w:rsidRPr="00095946" w:rsidRDefault="00095946" w:rsidP="00095946">
      <w:pPr>
        <w:ind w:firstLine="540"/>
        <w:jc w:val="both"/>
        <w:rPr>
          <w:iCs/>
          <w:sz w:val="24"/>
          <w:szCs w:val="24"/>
        </w:rPr>
      </w:pPr>
      <w:r w:rsidRPr="00095946">
        <w:rPr>
          <w:sz w:val="24"/>
          <w:szCs w:val="24"/>
        </w:rPr>
        <w:t xml:space="preserve">4. В соответствии со статьей 2 Федерального закона от 3 ноября 2006г. №174-ФЗ «Об автономных учреждениях» операции с бюджетными инвестициями, поступающими муниципальному автономному учреждению,  учитываются на отдельном лицевом счете, </w:t>
      </w:r>
      <w:r w:rsidRPr="00095946">
        <w:rPr>
          <w:iCs/>
          <w:sz w:val="24"/>
          <w:szCs w:val="24"/>
        </w:rPr>
        <w:t xml:space="preserve">предназначенном для учета операций со средствами, предоставленными </w:t>
      </w:r>
      <w:r w:rsidRPr="00095946">
        <w:rPr>
          <w:sz w:val="24"/>
          <w:szCs w:val="24"/>
        </w:rPr>
        <w:t>муниципальн</w:t>
      </w:r>
      <w:r>
        <w:rPr>
          <w:sz w:val="24"/>
          <w:szCs w:val="24"/>
        </w:rPr>
        <w:t>ому</w:t>
      </w:r>
      <w:r w:rsidRPr="00095946">
        <w:rPr>
          <w:sz w:val="24"/>
          <w:szCs w:val="24"/>
        </w:rPr>
        <w:t xml:space="preserve"> </w:t>
      </w:r>
      <w:r w:rsidRPr="00095946">
        <w:rPr>
          <w:iCs/>
          <w:sz w:val="24"/>
          <w:szCs w:val="24"/>
        </w:rPr>
        <w:t>автономн</w:t>
      </w:r>
      <w:r>
        <w:rPr>
          <w:iCs/>
          <w:sz w:val="24"/>
          <w:szCs w:val="24"/>
        </w:rPr>
        <w:t>ому учреждению</w:t>
      </w:r>
      <w:r w:rsidRPr="00095946">
        <w:rPr>
          <w:iCs/>
          <w:sz w:val="24"/>
          <w:szCs w:val="24"/>
        </w:rPr>
        <w:t xml:space="preserve"> из бюджета поселения в виде субсидий на иные цели, а также бюджетных инвестиций (далее - отдельный лицевой счет)</w:t>
      </w:r>
      <w:r w:rsidRPr="00095946">
        <w:rPr>
          <w:i/>
          <w:iCs/>
          <w:sz w:val="24"/>
          <w:szCs w:val="24"/>
        </w:rPr>
        <w:t>,</w:t>
      </w:r>
      <w:r w:rsidRPr="00095946">
        <w:rPr>
          <w:sz w:val="24"/>
          <w:szCs w:val="24"/>
        </w:rPr>
        <w:t xml:space="preserve"> открываемом муниципальному</w:t>
      </w:r>
      <w:r w:rsidRPr="00095946">
        <w:rPr>
          <w:iCs/>
          <w:sz w:val="24"/>
          <w:szCs w:val="24"/>
        </w:rPr>
        <w:t xml:space="preserve"> автономному</w:t>
      </w:r>
      <w:r w:rsidRPr="00095946">
        <w:rPr>
          <w:sz w:val="24"/>
          <w:szCs w:val="24"/>
        </w:rPr>
        <w:t xml:space="preserve"> учреждению в Управлении. </w:t>
      </w:r>
    </w:p>
    <w:p w:rsidR="00095946" w:rsidRPr="00095946" w:rsidRDefault="00095946" w:rsidP="00095946">
      <w:pPr>
        <w:autoSpaceDE w:val="0"/>
        <w:autoSpaceDN w:val="0"/>
        <w:adjustRightInd w:val="0"/>
        <w:ind w:firstLine="540"/>
        <w:jc w:val="both"/>
        <w:outlineLvl w:val="1"/>
        <w:rPr>
          <w:i/>
          <w:iCs/>
          <w:sz w:val="24"/>
          <w:szCs w:val="24"/>
        </w:rPr>
      </w:pPr>
      <w:r w:rsidRPr="00095946">
        <w:rPr>
          <w:sz w:val="24"/>
          <w:szCs w:val="24"/>
        </w:rPr>
        <w:t>Операции с субсидиями на  иные цели, поступающими муниципальному автономному учреждению,  учитываются на счете в кредитной организации или  на отдельном лицевом счете, открываемом муниципальному</w:t>
      </w:r>
      <w:r w:rsidRPr="00095946">
        <w:rPr>
          <w:iCs/>
          <w:sz w:val="24"/>
          <w:szCs w:val="24"/>
        </w:rPr>
        <w:t xml:space="preserve"> автономному</w:t>
      </w:r>
      <w:r w:rsidRPr="00095946">
        <w:rPr>
          <w:sz w:val="24"/>
          <w:szCs w:val="24"/>
        </w:rPr>
        <w:t xml:space="preserve"> учреждению в Управлении.</w:t>
      </w:r>
    </w:p>
    <w:p w:rsidR="00095946" w:rsidRPr="00095946" w:rsidRDefault="00095946" w:rsidP="00095946">
      <w:pPr>
        <w:autoSpaceDE w:val="0"/>
        <w:autoSpaceDN w:val="0"/>
        <w:adjustRightInd w:val="0"/>
        <w:ind w:firstLine="540"/>
        <w:jc w:val="both"/>
        <w:outlineLvl w:val="1"/>
        <w:rPr>
          <w:sz w:val="24"/>
          <w:szCs w:val="24"/>
        </w:rPr>
      </w:pPr>
      <w:r w:rsidRPr="00095946">
        <w:rPr>
          <w:sz w:val="24"/>
          <w:szCs w:val="24"/>
        </w:rPr>
        <w:t>Учредители муниципальн</w:t>
      </w:r>
      <w:r w:rsidR="00A8759A">
        <w:rPr>
          <w:sz w:val="24"/>
          <w:szCs w:val="24"/>
        </w:rPr>
        <w:t>ого</w:t>
      </w:r>
      <w:r w:rsidRPr="00095946">
        <w:rPr>
          <w:sz w:val="24"/>
          <w:szCs w:val="24"/>
        </w:rPr>
        <w:t xml:space="preserve"> автономн</w:t>
      </w:r>
      <w:r w:rsidR="00A8759A">
        <w:rPr>
          <w:sz w:val="24"/>
          <w:szCs w:val="24"/>
        </w:rPr>
        <w:t>ого учреждения</w:t>
      </w:r>
      <w:r w:rsidRPr="00095946">
        <w:rPr>
          <w:sz w:val="24"/>
          <w:szCs w:val="24"/>
        </w:rPr>
        <w:t xml:space="preserve">, вправе заключать </w:t>
      </w:r>
      <w:hyperlink r:id="rId5" w:history="1">
        <w:r w:rsidRPr="00095946">
          <w:rPr>
            <w:sz w:val="24"/>
            <w:szCs w:val="24"/>
          </w:rPr>
          <w:t>соглашения</w:t>
        </w:r>
      </w:hyperlink>
      <w:r w:rsidRPr="00095946">
        <w:rPr>
          <w:sz w:val="24"/>
          <w:szCs w:val="24"/>
        </w:rPr>
        <w:t xml:space="preserve"> об открытии муниципальн</w:t>
      </w:r>
      <w:r w:rsidR="00A8759A">
        <w:rPr>
          <w:sz w:val="24"/>
          <w:szCs w:val="24"/>
        </w:rPr>
        <w:t>ому</w:t>
      </w:r>
      <w:r w:rsidRPr="00095946">
        <w:rPr>
          <w:sz w:val="24"/>
          <w:szCs w:val="24"/>
        </w:rPr>
        <w:t xml:space="preserve"> автономн</w:t>
      </w:r>
      <w:r w:rsidR="00A8759A">
        <w:rPr>
          <w:sz w:val="24"/>
          <w:szCs w:val="24"/>
        </w:rPr>
        <w:t xml:space="preserve">ому </w:t>
      </w:r>
      <w:r w:rsidRPr="00095946">
        <w:rPr>
          <w:sz w:val="24"/>
          <w:szCs w:val="24"/>
        </w:rPr>
        <w:t>учреждени</w:t>
      </w:r>
      <w:r w:rsidR="00A8759A">
        <w:rPr>
          <w:sz w:val="24"/>
          <w:szCs w:val="24"/>
        </w:rPr>
        <w:t>ю</w:t>
      </w:r>
      <w:r w:rsidRPr="00095946">
        <w:rPr>
          <w:sz w:val="24"/>
          <w:szCs w:val="24"/>
        </w:rPr>
        <w:t>, находящ</w:t>
      </w:r>
      <w:r w:rsidR="00C26F73">
        <w:rPr>
          <w:sz w:val="24"/>
          <w:szCs w:val="24"/>
        </w:rPr>
        <w:t>е</w:t>
      </w:r>
      <w:r w:rsidRPr="00095946">
        <w:rPr>
          <w:sz w:val="24"/>
          <w:szCs w:val="24"/>
        </w:rPr>
        <w:t>м</w:t>
      </w:r>
      <w:r w:rsidR="00A8759A">
        <w:rPr>
          <w:sz w:val="24"/>
          <w:szCs w:val="24"/>
        </w:rPr>
        <w:t>у</w:t>
      </w:r>
      <w:r w:rsidRPr="00095946">
        <w:rPr>
          <w:sz w:val="24"/>
          <w:szCs w:val="24"/>
        </w:rPr>
        <w:t>ся в их ведении, лицевых счетов в Управлении.</w:t>
      </w:r>
    </w:p>
    <w:p w:rsidR="00095946" w:rsidRPr="00095946" w:rsidRDefault="00095946" w:rsidP="00095946">
      <w:pPr>
        <w:autoSpaceDE w:val="0"/>
        <w:autoSpaceDN w:val="0"/>
        <w:adjustRightInd w:val="0"/>
        <w:ind w:firstLine="540"/>
        <w:jc w:val="both"/>
        <w:rPr>
          <w:sz w:val="24"/>
          <w:szCs w:val="24"/>
        </w:rPr>
      </w:pPr>
      <w:r w:rsidRPr="00095946">
        <w:rPr>
          <w:sz w:val="24"/>
          <w:szCs w:val="24"/>
        </w:rPr>
        <w:t>5. Расходы муниципальн</w:t>
      </w:r>
      <w:r w:rsidR="00A8759A">
        <w:rPr>
          <w:sz w:val="24"/>
          <w:szCs w:val="24"/>
        </w:rPr>
        <w:t>ого</w:t>
      </w:r>
      <w:r w:rsidRPr="00095946">
        <w:rPr>
          <w:sz w:val="24"/>
          <w:szCs w:val="24"/>
        </w:rPr>
        <w:t xml:space="preserve"> автономн</w:t>
      </w:r>
      <w:r w:rsidR="00A8759A">
        <w:rPr>
          <w:sz w:val="24"/>
          <w:szCs w:val="24"/>
        </w:rPr>
        <w:t>ого</w:t>
      </w:r>
      <w:r w:rsidRPr="00095946">
        <w:rPr>
          <w:sz w:val="24"/>
          <w:szCs w:val="24"/>
        </w:rPr>
        <w:t xml:space="preserve"> у</w:t>
      </w:r>
      <w:r w:rsidR="00A8759A">
        <w:rPr>
          <w:sz w:val="24"/>
          <w:szCs w:val="24"/>
        </w:rPr>
        <w:t>чреждения</w:t>
      </w:r>
      <w:r w:rsidRPr="00095946">
        <w:rPr>
          <w:sz w:val="24"/>
          <w:szCs w:val="24"/>
        </w:rPr>
        <w:t xml:space="preserve">, источником финансового обеспечения которых являются средства, полученные ими в виде бюджетных инвестиций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данных операций кодам </w:t>
      </w:r>
      <w:hyperlink r:id="rId6" w:history="1">
        <w:r w:rsidRPr="00095946">
          <w:rPr>
            <w:sz w:val="24"/>
            <w:szCs w:val="24"/>
          </w:rPr>
          <w:t>классификации</w:t>
        </w:r>
      </w:hyperlink>
      <w:r w:rsidRPr="00095946">
        <w:rPr>
          <w:sz w:val="24"/>
          <w:szCs w:val="24"/>
        </w:rPr>
        <w:t xml:space="preserve"> операций сектора государственного управления и целям предоставления субсидий и бюджетных инвестиций.  </w:t>
      </w:r>
    </w:p>
    <w:p w:rsidR="00095946" w:rsidRPr="00095946" w:rsidRDefault="00095946" w:rsidP="00095946">
      <w:pPr>
        <w:autoSpaceDE w:val="0"/>
        <w:autoSpaceDN w:val="0"/>
        <w:adjustRightInd w:val="0"/>
        <w:ind w:firstLine="540"/>
        <w:jc w:val="both"/>
        <w:rPr>
          <w:sz w:val="24"/>
          <w:szCs w:val="24"/>
        </w:rPr>
      </w:pPr>
      <w:r w:rsidRPr="00095946">
        <w:rPr>
          <w:sz w:val="24"/>
          <w:szCs w:val="24"/>
        </w:rPr>
        <w:lastRenderedPageBreak/>
        <w:t xml:space="preserve">6. Администрация </w:t>
      </w:r>
      <w:r w:rsidR="00C26F73">
        <w:rPr>
          <w:sz w:val="24"/>
          <w:szCs w:val="24"/>
        </w:rPr>
        <w:t xml:space="preserve">Борковского </w:t>
      </w:r>
      <w:proofErr w:type="gramStart"/>
      <w:r w:rsidR="00C26F73">
        <w:rPr>
          <w:sz w:val="24"/>
          <w:szCs w:val="24"/>
        </w:rPr>
        <w:t xml:space="preserve">сельского </w:t>
      </w:r>
      <w:r w:rsidRPr="00095946">
        <w:rPr>
          <w:sz w:val="24"/>
          <w:szCs w:val="24"/>
        </w:rPr>
        <w:t xml:space="preserve"> поселения</w:t>
      </w:r>
      <w:proofErr w:type="gramEnd"/>
      <w:r w:rsidRPr="00095946">
        <w:rPr>
          <w:sz w:val="24"/>
          <w:szCs w:val="24"/>
        </w:rPr>
        <w:t>, осуществляющая функции и полномочия учредителя в отношении муниципальн</w:t>
      </w:r>
      <w:r w:rsidR="00A8759A">
        <w:rPr>
          <w:sz w:val="24"/>
          <w:szCs w:val="24"/>
        </w:rPr>
        <w:t>ого</w:t>
      </w:r>
      <w:r w:rsidRPr="00095946">
        <w:rPr>
          <w:sz w:val="24"/>
          <w:szCs w:val="24"/>
        </w:rPr>
        <w:t xml:space="preserve"> </w:t>
      </w:r>
      <w:r w:rsidR="00A8759A">
        <w:rPr>
          <w:sz w:val="24"/>
          <w:szCs w:val="24"/>
        </w:rPr>
        <w:t>автономного учреждения</w:t>
      </w:r>
      <w:r w:rsidRPr="00095946">
        <w:rPr>
          <w:sz w:val="24"/>
          <w:szCs w:val="24"/>
        </w:rPr>
        <w:t>,</w:t>
      </w:r>
      <w:r w:rsidRPr="00095946">
        <w:rPr>
          <w:b/>
          <w:sz w:val="24"/>
          <w:szCs w:val="24"/>
        </w:rPr>
        <w:t xml:space="preserve"> </w:t>
      </w:r>
      <w:r w:rsidRPr="00095946">
        <w:rPr>
          <w:sz w:val="24"/>
          <w:szCs w:val="24"/>
        </w:rPr>
        <w:t>(далее – Учредитель), формиру</w:t>
      </w:r>
      <w:r w:rsidR="00270B61">
        <w:rPr>
          <w:sz w:val="24"/>
          <w:szCs w:val="24"/>
        </w:rPr>
        <w:t xml:space="preserve">ет Перечень целевых субсидий </w:t>
      </w:r>
      <w:r w:rsidRPr="00095946">
        <w:rPr>
          <w:sz w:val="24"/>
          <w:szCs w:val="24"/>
        </w:rPr>
        <w:t>(код формы по Общероссийскому классификатору управленческой документации 0501015) (далее – Перечень целевых субсидий), по рекомендуемому образцу согласно Приложению к настоящему Порядку.</w:t>
      </w:r>
    </w:p>
    <w:p w:rsidR="00095946" w:rsidRPr="00095946" w:rsidRDefault="00095946" w:rsidP="00095946">
      <w:pPr>
        <w:autoSpaceDE w:val="0"/>
        <w:autoSpaceDN w:val="0"/>
        <w:adjustRightInd w:val="0"/>
        <w:ind w:firstLine="540"/>
        <w:jc w:val="both"/>
        <w:rPr>
          <w:sz w:val="24"/>
          <w:szCs w:val="24"/>
        </w:rPr>
      </w:pPr>
      <w:proofErr w:type="gramStart"/>
      <w:r w:rsidRPr="00095946">
        <w:rPr>
          <w:sz w:val="24"/>
          <w:szCs w:val="24"/>
        </w:rPr>
        <w:t>В  Перечне</w:t>
      </w:r>
      <w:proofErr w:type="gramEnd"/>
      <w:r w:rsidRPr="00095946">
        <w:rPr>
          <w:sz w:val="24"/>
          <w:szCs w:val="24"/>
        </w:rPr>
        <w:t xml:space="preserve"> целевых субсидий отражаются бюджетные  инвестиции и субсидии на иные цели (далее - целевые субсидии), предоставляемые в соответствующем финансовом году находящимся в его ведении муниципальн</w:t>
      </w:r>
      <w:r w:rsidR="00A8759A">
        <w:rPr>
          <w:sz w:val="24"/>
          <w:szCs w:val="24"/>
        </w:rPr>
        <w:t>ому</w:t>
      </w:r>
      <w:r w:rsidRPr="00095946">
        <w:rPr>
          <w:sz w:val="24"/>
          <w:szCs w:val="24"/>
        </w:rPr>
        <w:t xml:space="preserve"> автономн</w:t>
      </w:r>
      <w:r w:rsidR="00A8759A">
        <w:rPr>
          <w:sz w:val="24"/>
          <w:szCs w:val="24"/>
        </w:rPr>
        <w:t>ому учреждению</w:t>
      </w:r>
      <w:r w:rsidRPr="00095946">
        <w:rPr>
          <w:sz w:val="24"/>
          <w:szCs w:val="24"/>
        </w:rPr>
        <w:t xml:space="preserve">. 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субсидии состоит из 6 цифр –ХХХ ХХХ, где первые три цифры – код ведомства, 4-6 цифры – порядковый номер субсидии. </w:t>
      </w:r>
    </w:p>
    <w:p w:rsidR="00095946" w:rsidRPr="00095946" w:rsidRDefault="00095946" w:rsidP="00095946">
      <w:pPr>
        <w:autoSpaceDE w:val="0"/>
        <w:autoSpaceDN w:val="0"/>
        <w:adjustRightInd w:val="0"/>
        <w:ind w:firstLine="540"/>
        <w:jc w:val="both"/>
        <w:rPr>
          <w:sz w:val="24"/>
          <w:szCs w:val="24"/>
        </w:rPr>
      </w:pPr>
      <w:r w:rsidRPr="00095946">
        <w:rPr>
          <w:sz w:val="24"/>
          <w:szCs w:val="24"/>
        </w:rPr>
        <w:t>Учредитель представляет Перечень целевых субсидий в Управление в электронном виде с применением электронной цифровой подписи.</w:t>
      </w:r>
    </w:p>
    <w:p w:rsidR="00095946" w:rsidRPr="00095946" w:rsidRDefault="00095946" w:rsidP="00095946">
      <w:pPr>
        <w:autoSpaceDE w:val="0"/>
        <w:autoSpaceDN w:val="0"/>
        <w:adjustRightInd w:val="0"/>
        <w:ind w:firstLine="540"/>
        <w:jc w:val="both"/>
        <w:rPr>
          <w:sz w:val="24"/>
          <w:szCs w:val="24"/>
        </w:rPr>
      </w:pPr>
      <w:r w:rsidRPr="00095946">
        <w:rPr>
          <w:sz w:val="24"/>
          <w:szCs w:val="24"/>
        </w:rPr>
        <w:t>При внесении в течение финансового года изменений в Перечень целевых субсидий, в части его дополнения, учредитель представляет в Управление  Перечень целевых субсидий с учетом изменений.</w:t>
      </w:r>
    </w:p>
    <w:p w:rsidR="00095946" w:rsidRPr="00095946" w:rsidRDefault="00095946" w:rsidP="00095946">
      <w:pPr>
        <w:autoSpaceDE w:val="0"/>
        <w:autoSpaceDN w:val="0"/>
        <w:adjustRightInd w:val="0"/>
        <w:ind w:firstLine="540"/>
        <w:jc w:val="both"/>
        <w:rPr>
          <w:sz w:val="24"/>
          <w:szCs w:val="24"/>
        </w:rPr>
      </w:pPr>
      <w:r w:rsidRPr="00095946">
        <w:rPr>
          <w:sz w:val="24"/>
          <w:szCs w:val="24"/>
        </w:rPr>
        <w:t xml:space="preserve">7. Для осуществления санкционирования оплаты целевых расходов муниципальное автономное учреждение представляет в Управление Сведения об операциях с целевыми субсидиями, предоставленными государственному (муниципальному) учреждению (код формы по ОКУД 0501016,   Приложение к Требованиям к плану финансово-хозяйственной деятельности государственного (муниципального) учреждения, утвержденным Приказом Министерства финансов Российской Федерации от 28 июля </w:t>
      </w:r>
      <w:smartTag w:uri="urn:schemas-microsoft-com:office:smarttags" w:element="metricconverter">
        <w:smartTagPr>
          <w:attr w:name="ProductID" w:val="2010 г"/>
        </w:smartTagPr>
        <w:r w:rsidRPr="00095946">
          <w:rPr>
            <w:sz w:val="24"/>
            <w:szCs w:val="24"/>
          </w:rPr>
          <w:t>2010 г</w:t>
        </w:r>
      </w:smartTag>
      <w:r w:rsidRPr="00095946">
        <w:rPr>
          <w:sz w:val="24"/>
          <w:szCs w:val="24"/>
        </w:rPr>
        <w:t xml:space="preserve">. N 81н) (далее – Сведения), утвержденные Учредителем. </w:t>
      </w:r>
    </w:p>
    <w:p w:rsidR="00095946" w:rsidRPr="00095946" w:rsidRDefault="00095946" w:rsidP="00095946">
      <w:pPr>
        <w:autoSpaceDE w:val="0"/>
        <w:autoSpaceDN w:val="0"/>
        <w:adjustRightInd w:val="0"/>
        <w:ind w:firstLine="540"/>
        <w:jc w:val="both"/>
        <w:rPr>
          <w:strike/>
          <w:sz w:val="24"/>
          <w:szCs w:val="24"/>
        </w:rPr>
      </w:pPr>
      <w:r w:rsidRPr="00095946">
        <w:rPr>
          <w:sz w:val="24"/>
          <w:szCs w:val="24"/>
        </w:rPr>
        <w:t xml:space="preserve">В Сведениях указываются суммы  поступлений целевых субсидий в разрезе кодов субсидий, планируемые на текущий финансовый год по каждой целевой субсидии, и соответствующие им планируемые суммы целевых расходов учреждения по кодам классификации операций сектора государственного управления (далее – код КОСГУ) без подведения </w:t>
      </w:r>
      <w:proofErr w:type="spellStart"/>
      <w:r w:rsidRPr="00095946">
        <w:rPr>
          <w:sz w:val="24"/>
          <w:szCs w:val="24"/>
        </w:rPr>
        <w:t>группировочных</w:t>
      </w:r>
      <w:proofErr w:type="spellEnd"/>
      <w:r w:rsidRPr="00095946">
        <w:rPr>
          <w:sz w:val="24"/>
          <w:szCs w:val="24"/>
        </w:rPr>
        <w:t xml:space="preserve"> итогов.</w:t>
      </w:r>
    </w:p>
    <w:p w:rsidR="00095946" w:rsidRPr="00095946" w:rsidRDefault="00095946" w:rsidP="00095946">
      <w:pPr>
        <w:autoSpaceDE w:val="0"/>
        <w:autoSpaceDN w:val="0"/>
        <w:adjustRightInd w:val="0"/>
        <w:ind w:firstLine="540"/>
        <w:jc w:val="both"/>
        <w:rPr>
          <w:sz w:val="24"/>
          <w:szCs w:val="24"/>
        </w:rPr>
      </w:pPr>
      <w:r w:rsidRPr="00095946">
        <w:rPr>
          <w:sz w:val="24"/>
          <w:szCs w:val="24"/>
        </w:rPr>
        <w:t>При наличии электронного документооборота с применением электронной цифровой подписи между муниципальным автономным учреждением и Управлением Сведения  представляются в Управление в электронном виде с применением электронной цифровой подписи.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095946" w:rsidRPr="00095946" w:rsidRDefault="00095946" w:rsidP="00095946">
      <w:pPr>
        <w:autoSpaceDE w:val="0"/>
        <w:autoSpaceDN w:val="0"/>
        <w:adjustRightInd w:val="0"/>
        <w:ind w:firstLine="540"/>
        <w:jc w:val="both"/>
        <w:rPr>
          <w:sz w:val="24"/>
          <w:szCs w:val="24"/>
        </w:rPr>
      </w:pPr>
      <w:r w:rsidRPr="00095946">
        <w:rPr>
          <w:sz w:val="24"/>
          <w:szCs w:val="24"/>
        </w:rPr>
        <w:t>При внесении изменений в Сведения муниципальное автономное учреждение представляет в Управление и учредителю Сведения, в которых указываются показатели с учетом внесенных в Сведения изменений.</w:t>
      </w:r>
    </w:p>
    <w:p w:rsidR="00095946" w:rsidRPr="00095946" w:rsidRDefault="00095946" w:rsidP="00095946">
      <w:pPr>
        <w:autoSpaceDE w:val="0"/>
        <w:autoSpaceDN w:val="0"/>
        <w:adjustRightInd w:val="0"/>
        <w:ind w:firstLine="540"/>
        <w:jc w:val="both"/>
        <w:rPr>
          <w:sz w:val="24"/>
          <w:szCs w:val="24"/>
        </w:rPr>
      </w:pPr>
      <w:r w:rsidRPr="00095946">
        <w:rPr>
          <w:sz w:val="24"/>
          <w:szCs w:val="24"/>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095946" w:rsidRPr="00095946" w:rsidRDefault="00095946" w:rsidP="00095946">
      <w:pPr>
        <w:autoSpaceDE w:val="0"/>
        <w:autoSpaceDN w:val="0"/>
        <w:adjustRightInd w:val="0"/>
        <w:ind w:firstLine="540"/>
        <w:jc w:val="both"/>
        <w:rPr>
          <w:sz w:val="24"/>
          <w:szCs w:val="24"/>
        </w:rPr>
      </w:pPr>
      <w:r w:rsidRPr="00095946">
        <w:rPr>
          <w:sz w:val="24"/>
          <w:szCs w:val="24"/>
        </w:rPr>
        <w:t xml:space="preserve">8.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муниципальное автономное учреждение, представляет в Управление Сведения, в которых сумма разрешенного к использованию остатка целевой субсидии прошлых лет, указывается в графе 5 Сведений с указанием кода целевой субсидии в графе 2 Сведений - при сохранении кода указанной целевой субсидии </w:t>
      </w:r>
      <w:r w:rsidRPr="00095946">
        <w:rPr>
          <w:sz w:val="24"/>
          <w:szCs w:val="24"/>
        </w:rPr>
        <w:lastRenderedPageBreak/>
        <w:t>в новом финансовом году, либо в графе 4, если код указанной целевой субсидии изменен в новом финансовом году.</w:t>
      </w:r>
    </w:p>
    <w:p w:rsidR="00095946" w:rsidRPr="00095946" w:rsidRDefault="00095946" w:rsidP="00095946">
      <w:pPr>
        <w:autoSpaceDE w:val="0"/>
        <w:autoSpaceDN w:val="0"/>
        <w:adjustRightInd w:val="0"/>
        <w:ind w:firstLine="540"/>
        <w:jc w:val="both"/>
        <w:rPr>
          <w:sz w:val="24"/>
          <w:szCs w:val="24"/>
        </w:rPr>
      </w:pPr>
      <w:r w:rsidRPr="00095946">
        <w:rPr>
          <w:sz w:val="24"/>
          <w:szCs w:val="24"/>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открытом учреждению, без права расходования.</w:t>
      </w:r>
    </w:p>
    <w:p w:rsidR="00095946" w:rsidRPr="00095946" w:rsidRDefault="00095946" w:rsidP="00095946">
      <w:pPr>
        <w:pStyle w:val="ConsPlusNonformat"/>
        <w:widowControl/>
        <w:ind w:firstLine="720"/>
        <w:jc w:val="both"/>
        <w:rPr>
          <w:rFonts w:ascii="Times New Roman" w:hAnsi="Times New Roman" w:cs="Times New Roman"/>
          <w:sz w:val="24"/>
          <w:szCs w:val="24"/>
        </w:rPr>
      </w:pPr>
      <w:r w:rsidRPr="00095946">
        <w:rPr>
          <w:rFonts w:ascii="Times New Roman" w:hAnsi="Times New Roman" w:cs="Times New Roman"/>
          <w:sz w:val="24"/>
          <w:szCs w:val="24"/>
        </w:rPr>
        <w:t>9. Учет  операций  со средствами муниципальных автономных учреждений осуществляется Управлением  на   счете,   открытом   ему   в ГРКЦ ГУ Банка России по Новгородской области на  балансовом   счете   N  40701   "Счета негосударственных организаций. Финансовые организации"  (далее  -  счет  N  40701).</w:t>
      </w:r>
    </w:p>
    <w:p w:rsidR="00095946" w:rsidRPr="00095946" w:rsidRDefault="00095946" w:rsidP="00095946">
      <w:pPr>
        <w:ind w:firstLine="540"/>
        <w:jc w:val="both"/>
        <w:rPr>
          <w:sz w:val="24"/>
          <w:szCs w:val="24"/>
        </w:rPr>
      </w:pPr>
      <w:r w:rsidRPr="00095946">
        <w:rPr>
          <w:sz w:val="24"/>
          <w:szCs w:val="24"/>
        </w:rPr>
        <w:t xml:space="preserve">10. Операции по целевым расходам осуществляются в пределах средств, отраженных по соответствующему коду субсидии на отдельном лицевом счете. </w:t>
      </w:r>
    </w:p>
    <w:p w:rsidR="00095946" w:rsidRPr="00095946" w:rsidRDefault="00095946" w:rsidP="00095946">
      <w:pPr>
        <w:ind w:firstLine="540"/>
        <w:jc w:val="both"/>
        <w:rPr>
          <w:sz w:val="24"/>
          <w:szCs w:val="24"/>
        </w:rPr>
      </w:pPr>
      <w:r w:rsidRPr="00095946">
        <w:rPr>
          <w:sz w:val="24"/>
          <w:szCs w:val="24"/>
        </w:rPr>
        <w:t>11. Суммы, зачисленные на счет  N  40701, в которых не указан или указан несуществующий код субсидии, учитываются Управлением на  отдельном лицевом счете, открытом муниципальному автономному учреждению, без права расходования.</w:t>
      </w:r>
    </w:p>
    <w:p w:rsidR="00095946" w:rsidRPr="00095946" w:rsidRDefault="00095946" w:rsidP="00095946">
      <w:pPr>
        <w:ind w:firstLine="540"/>
        <w:jc w:val="both"/>
        <w:rPr>
          <w:sz w:val="24"/>
          <w:szCs w:val="24"/>
        </w:rPr>
      </w:pPr>
      <w:r w:rsidRPr="00095946">
        <w:rPr>
          <w:sz w:val="24"/>
          <w:szCs w:val="24"/>
        </w:rPr>
        <w:t>12. Целевые расходы осуществляются на основании представленных муниципальным автономным учреждением (далее -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Заявок на получение наличных денег (код формы по КФД 0531802).</w:t>
      </w:r>
    </w:p>
    <w:p w:rsidR="00095946" w:rsidRPr="00095946" w:rsidRDefault="00095946" w:rsidP="00095946">
      <w:pPr>
        <w:ind w:firstLine="540"/>
        <w:jc w:val="both"/>
        <w:rPr>
          <w:sz w:val="24"/>
          <w:szCs w:val="24"/>
        </w:rPr>
      </w:pPr>
      <w:r w:rsidRPr="00095946">
        <w:rPr>
          <w:sz w:val="24"/>
          <w:szCs w:val="24"/>
        </w:rPr>
        <w:t>В одной Заявке на кассовый расход (код формы по КФД 0531801)может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095946" w:rsidRPr="00095946" w:rsidRDefault="00095946" w:rsidP="00095946">
      <w:pPr>
        <w:autoSpaceDE w:val="0"/>
        <w:autoSpaceDN w:val="0"/>
        <w:adjustRightInd w:val="0"/>
        <w:ind w:firstLine="540"/>
        <w:jc w:val="both"/>
        <w:rPr>
          <w:sz w:val="24"/>
          <w:szCs w:val="24"/>
        </w:rPr>
      </w:pPr>
      <w:r w:rsidRPr="00095946">
        <w:rPr>
          <w:sz w:val="24"/>
          <w:szCs w:val="24"/>
        </w:rPr>
        <w:t>В одной Заявке на получение наличных денег</w:t>
      </w:r>
      <w:r w:rsidRPr="00095946">
        <w:rPr>
          <w:b/>
          <w:sz w:val="24"/>
          <w:szCs w:val="24"/>
        </w:rPr>
        <w:t xml:space="preserve"> </w:t>
      </w:r>
      <w:r w:rsidRPr="00095946">
        <w:rPr>
          <w:sz w:val="24"/>
          <w:szCs w:val="24"/>
        </w:rPr>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rsidR="00095946" w:rsidRPr="00095946" w:rsidRDefault="00095946" w:rsidP="00095946">
      <w:pPr>
        <w:ind w:firstLine="540"/>
        <w:jc w:val="both"/>
        <w:rPr>
          <w:bCs/>
          <w:sz w:val="24"/>
          <w:szCs w:val="24"/>
        </w:rPr>
      </w:pPr>
      <w:r w:rsidRPr="00095946">
        <w:rPr>
          <w:bCs/>
          <w:sz w:val="24"/>
          <w:szCs w:val="24"/>
        </w:rPr>
        <w:t xml:space="preserve">13. Санкционирование оплаты целевых расходов </w:t>
      </w:r>
      <w:r w:rsidRPr="00095946">
        <w:rPr>
          <w:sz w:val="24"/>
          <w:szCs w:val="24"/>
        </w:rPr>
        <w:t>п</w:t>
      </w:r>
      <w:r w:rsidRPr="00095946">
        <w:rPr>
          <w:bCs/>
          <w:sz w:val="24"/>
          <w:szCs w:val="24"/>
        </w:rPr>
        <w:t>роизводят следующие уполномоченные органы:</w:t>
      </w:r>
    </w:p>
    <w:p w:rsidR="00095946" w:rsidRPr="00095946" w:rsidRDefault="00095946" w:rsidP="00095946">
      <w:pPr>
        <w:ind w:firstLine="540"/>
        <w:jc w:val="both"/>
        <w:rPr>
          <w:bCs/>
          <w:sz w:val="24"/>
          <w:szCs w:val="24"/>
        </w:rPr>
      </w:pPr>
      <w:r w:rsidRPr="00095946">
        <w:rPr>
          <w:bCs/>
          <w:sz w:val="24"/>
          <w:szCs w:val="24"/>
        </w:rPr>
        <w:t>13.1.</w:t>
      </w:r>
      <w:r w:rsidRPr="00095946">
        <w:rPr>
          <w:b/>
          <w:sz w:val="24"/>
          <w:szCs w:val="24"/>
        </w:rPr>
        <w:t xml:space="preserve"> </w:t>
      </w:r>
      <w:r w:rsidRPr="00095946">
        <w:rPr>
          <w:sz w:val="24"/>
          <w:szCs w:val="24"/>
        </w:rPr>
        <w:t xml:space="preserve">Администрация </w:t>
      </w:r>
      <w:r w:rsidR="00C26F73">
        <w:rPr>
          <w:sz w:val="24"/>
          <w:szCs w:val="24"/>
        </w:rPr>
        <w:t xml:space="preserve">Борковского </w:t>
      </w:r>
      <w:r w:rsidRPr="00095946">
        <w:rPr>
          <w:sz w:val="24"/>
          <w:szCs w:val="24"/>
        </w:rPr>
        <w:t>сельского поселения</w:t>
      </w:r>
      <w:r w:rsidRPr="00095946">
        <w:rPr>
          <w:b/>
          <w:sz w:val="24"/>
          <w:szCs w:val="24"/>
        </w:rPr>
        <w:t xml:space="preserve"> </w:t>
      </w:r>
      <w:r w:rsidRPr="00095946">
        <w:rPr>
          <w:bCs/>
          <w:sz w:val="24"/>
          <w:szCs w:val="24"/>
        </w:rPr>
        <w:t xml:space="preserve">осуществляет санкционирование оплаты денежных обязательств по </w:t>
      </w:r>
      <w:r w:rsidRPr="00095946">
        <w:rPr>
          <w:sz w:val="24"/>
          <w:szCs w:val="24"/>
        </w:rPr>
        <w:t>целевым</w:t>
      </w:r>
      <w:r w:rsidRPr="00095946">
        <w:rPr>
          <w:bCs/>
          <w:sz w:val="24"/>
          <w:szCs w:val="24"/>
        </w:rPr>
        <w:t xml:space="preserve"> расходам   учреждений в части капитального строительства и реконструкции объектов муниципальной собственности.</w:t>
      </w:r>
    </w:p>
    <w:p w:rsidR="00095946" w:rsidRPr="00095946" w:rsidRDefault="00095946" w:rsidP="00095946">
      <w:pPr>
        <w:pStyle w:val="2"/>
        <w:spacing w:line="240" w:lineRule="auto"/>
        <w:ind w:left="0" w:firstLine="540"/>
        <w:jc w:val="both"/>
      </w:pPr>
      <w:r w:rsidRPr="00095946">
        <w:t>13</w:t>
      </w:r>
      <w:r w:rsidRPr="00095946">
        <w:rPr>
          <w:bCs/>
        </w:rPr>
        <w:t xml:space="preserve">.2. Управление в соответствии с заключенным  с Администрацией области Соглашением </w:t>
      </w:r>
      <w:r w:rsidRPr="00095946">
        <w:t xml:space="preserve">осуществляет санкционирование  </w:t>
      </w:r>
      <w:r w:rsidRPr="00095946">
        <w:rPr>
          <w:bCs/>
        </w:rPr>
        <w:t>целевых</w:t>
      </w:r>
      <w:r w:rsidRPr="00095946">
        <w:t xml:space="preserve"> расходов </w:t>
      </w:r>
      <w:r w:rsidRPr="00095946">
        <w:rPr>
          <w:bCs/>
        </w:rPr>
        <w:t xml:space="preserve">учреждений, </w:t>
      </w:r>
      <w:r w:rsidRPr="00095946">
        <w:t>не указанных в пункте 13.1 настоящего Порядка.</w:t>
      </w:r>
    </w:p>
    <w:p w:rsidR="00095946" w:rsidRPr="00095946" w:rsidRDefault="00095946" w:rsidP="00095946">
      <w:pPr>
        <w:pStyle w:val="2"/>
        <w:spacing w:line="240" w:lineRule="auto"/>
        <w:ind w:left="0" w:firstLine="540"/>
        <w:jc w:val="both"/>
        <w:rPr>
          <w:bCs/>
        </w:rPr>
      </w:pPr>
      <w:r w:rsidRPr="00095946">
        <w:t xml:space="preserve">14. Для санкционирования оплаты </w:t>
      </w:r>
      <w:r w:rsidRPr="00095946">
        <w:rPr>
          <w:bCs/>
        </w:rPr>
        <w:t xml:space="preserve">целевых расходов учреждения </w:t>
      </w:r>
      <w:r w:rsidRPr="00095946">
        <w:t xml:space="preserve">представляют в органы, указанные в пунктах 13.1-13.2 настоящего Порядка, </w:t>
      </w:r>
      <w:r w:rsidRPr="00095946">
        <w:rPr>
          <w:bCs/>
        </w:rPr>
        <w:t>Заявку на кассовый расход, Заявку на получение  наличных денег (далее – Заявка).</w:t>
      </w:r>
    </w:p>
    <w:p w:rsidR="00095946" w:rsidRPr="00095946" w:rsidRDefault="00095946" w:rsidP="00095946">
      <w:pPr>
        <w:autoSpaceDE w:val="0"/>
        <w:autoSpaceDN w:val="0"/>
        <w:adjustRightInd w:val="0"/>
        <w:ind w:firstLine="540"/>
        <w:jc w:val="both"/>
        <w:rPr>
          <w:sz w:val="24"/>
          <w:szCs w:val="24"/>
        </w:rPr>
      </w:pPr>
      <w:r w:rsidRPr="00095946">
        <w:rPr>
          <w:sz w:val="24"/>
          <w:szCs w:val="24"/>
        </w:rPr>
        <w:t>15. Управление проверяет Заявку на наличие в ней следующих реквизитов и показателей:</w:t>
      </w:r>
    </w:p>
    <w:p w:rsidR="00095946" w:rsidRPr="00095946" w:rsidRDefault="00095946" w:rsidP="00095946">
      <w:pPr>
        <w:pStyle w:val="ConsPlusNormal"/>
        <w:widowControl/>
        <w:ind w:firstLine="540"/>
        <w:jc w:val="both"/>
        <w:rPr>
          <w:rFonts w:ascii="Times New Roman" w:hAnsi="Times New Roman" w:cs="Times New Roman"/>
          <w:sz w:val="24"/>
          <w:szCs w:val="24"/>
        </w:rPr>
      </w:pPr>
      <w:r w:rsidRPr="00095946">
        <w:rPr>
          <w:rFonts w:ascii="Times New Roman" w:hAnsi="Times New Roman" w:cs="Times New Roman"/>
          <w:sz w:val="24"/>
          <w:szCs w:val="24"/>
        </w:rPr>
        <w:t>1) наличие указанного(</w:t>
      </w:r>
      <w:proofErr w:type="spellStart"/>
      <w:r w:rsidRPr="00095946">
        <w:rPr>
          <w:rFonts w:ascii="Times New Roman" w:hAnsi="Times New Roman" w:cs="Times New Roman"/>
          <w:sz w:val="24"/>
          <w:szCs w:val="24"/>
        </w:rPr>
        <w:t>ых</w:t>
      </w:r>
      <w:proofErr w:type="spellEnd"/>
      <w:r w:rsidRPr="00095946">
        <w:rPr>
          <w:rFonts w:ascii="Times New Roman" w:hAnsi="Times New Roman" w:cs="Times New Roman"/>
          <w:sz w:val="24"/>
          <w:szCs w:val="24"/>
        </w:rPr>
        <w:t>) в Заявке кода (кодов) КОСГУ и кода целевой субсидии в Сведениях;</w:t>
      </w:r>
    </w:p>
    <w:p w:rsidR="00095946" w:rsidRPr="00095946" w:rsidRDefault="00095946" w:rsidP="00095946">
      <w:pPr>
        <w:pStyle w:val="ConsPlusNormal"/>
        <w:widowControl/>
        <w:ind w:firstLine="540"/>
        <w:jc w:val="both"/>
        <w:rPr>
          <w:rFonts w:ascii="Times New Roman" w:hAnsi="Times New Roman" w:cs="Times New Roman"/>
          <w:sz w:val="24"/>
          <w:szCs w:val="24"/>
        </w:rPr>
      </w:pPr>
      <w:r w:rsidRPr="00095946">
        <w:rPr>
          <w:rFonts w:ascii="Times New Roman" w:hAnsi="Times New Roman" w:cs="Times New Roman"/>
          <w:sz w:val="24"/>
          <w:szCs w:val="24"/>
        </w:rPr>
        <w:t>2) соответствие указанного в Заявке кода КОСГУ коду КОСГУ, указанному в Сведениях по соответствующему коду целевой субсидии;</w:t>
      </w:r>
    </w:p>
    <w:p w:rsidR="00095946" w:rsidRPr="00095946" w:rsidRDefault="00095946" w:rsidP="00095946">
      <w:pPr>
        <w:pStyle w:val="ConsPlusNormal"/>
        <w:widowControl/>
        <w:ind w:firstLine="540"/>
        <w:jc w:val="both"/>
        <w:rPr>
          <w:rFonts w:ascii="Times New Roman" w:hAnsi="Times New Roman" w:cs="Times New Roman"/>
          <w:sz w:val="24"/>
          <w:szCs w:val="24"/>
        </w:rPr>
      </w:pPr>
      <w:r w:rsidRPr="00095946">
        <w:rPr>
          <w:rFonts w:ascii="Times New Roman" w:hAnsi="Times New Roman" w:cs="Times New Roman"/>
          <w:sz w:val="24"/>
          <w:szCs w:val="24"/>
        </w:rPr>
        <w:t xml:space="preserve">3) соответствие указанного в Заявке кода КОСГУ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rsidR="00095946" w:rsidRPr="00095946" w:rsidRDefault="00095946" w:rsidP="00095946">
      <w:pPr>
        <w:pStyle w:val="ConsPlusNormal"/>
        <w:widowControl/>
        <w:ind w:firstLine="540"/>
        <w:jc w:val="both"/>
        <w:rPr>
          <w:rFonts w:ascii="Times New Roman" w:hAnsi="Times New Roman" w:cs="Times New Roman"/>
          <w:sz w:val="24"/>
          <w:szCs w:val="24"/>
        </w:rPr>
      </w:pPr>
      <w:r w:rsidRPr="00095946">
        <w:rPr>
          <w:rFonts w:ascii="Times New Roman" w:hAnsi="Times New Roman" w:cs="Times New Roman"/>
          <w:sz w:val="24"/>
          <w:szCs w:val="24"/>
        </w:rPr>
        <w:lastRenderedPageBreak/>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КОСГУ и содержанию текста назначения платежа, указанным в Заявке на кассовый расход;</w:t>
      </w:r>
    </w:p>
    <w:p w:rsidR="00095946" w:rsidRPr="00095946" w:rsidRDefault="00095946" w:rsidP="00095946">
      <w:pPr>
        <w:pStyle w:val="ConsPlusNormal"/>
        <w:widowControl/>
        <w:ind w:firstLine="540"/>
        <w:jc w:val="both"/>
        <w:rPr>
          <w:rFonts w:ascii="Times New Roman" w:hAnsi="Times New Roman" w:cs="Times New Roman"/>
          <w:sz w:val="24"/>
          <w:szCs w:val="24"/>
        </w:rPr>
      </w:pPr>
      <w:r w:rsidRPr="00095946">
        <w:rPr>
          <w:rFonts w:ascii="Times New Roman" w:hAnsi="Times New Roman" w:cs="Times New Roman"/>
          <w:sz w:val="24"/>
          <w:szCs w:val="24"/>
        </w:rPr>
        <w:t xml:space="preserve">5) </w:t>
      </w:r>
      <w:proofErr w:type="spellStart"/>
      <w:r w:rsidRPr="00095946">
        <w:rPr>
          <w:rFonts w:ascii="Times New Roman" w:hAnsi="Times New Roman" w:cs="Times New Roman"/>
          <w:sz w:val="24"/>
          <w:szCs w:val="24"/>
        </w:rPr>
        <w:t>непревышение</w:t>
      </w:r>
      <w:proofErr w:type="spellEnd"/>
      <w:r w:rsidRPr="00095946">
        <w:rPr>
          <w:rFonts w:ascii="Times New Roman" w:hAnsi="Times New Roman" w:cs="Times New Roman"/>
          <w:sz w:val="24"/>
          <w:szCs w:val="24"/>
        </w:rPr>
        <w:t xml:space="preserve"> суммы, указанной в Заявке, над суммой остатка расходов по соответствующему коду КОСГУ и соответствующему коду целевой субсидии, учтенным на отдельном лицевом счете;</w:t>
      </w:r>
    </w:p>
    <w:p w:rsidR="00095946" w:rsidRPr="00095946" w:rsidRDefault="00095946" w:rsidP="00095946">
      <w:pPr>
        <w:pStyle w:val="ConsPlusNormal"/>
        <w:widowControl/>
        <w:ind w:firstLine="540"/>
        <w:jc w:val="both"/>
        <w:rPr>
          <w:rFonts w:ascii="Times New Roman" w:hAnsi="Times New Roman" w:cs="Times New Roman"/>
          <w:sz w:val="24"/>
          <w:szCs w:val="24"/>
        </w:rPr>
      </w:pPr>
      <w:r w:rsidRPr="00095946">
        <w:rPr>
          <w:rFonts w:ascii="Times New Roman" w:hAnsi="Times New Roman" w:cs="Times New Roman"/>
          <w:sz w:val="24"/>
          <w:szCs w:val="24"/>
        </w:rPr>
        <w:t>6) соответствие информации, указанной в Заявке, Сведениям;</w:t>
      </w:r>
    </w:p>
    <w:p w:rsidR="00095946" w:rsidRPr="00095946" w:rsidRDefault="00095946" w:rsidP="00095946">
      <w:pPr>
        <w:autoSpaceDE w:val="0"/>
        <w:autoSpaceDN w:val="0"/>
        <w:adjustRightInd w:val="0"/>
        <w:ind w:firstLine="540"/>
        <w:jc w:val="both"/>
        <w:rPr>
          <w:sz w:val="24"/>
          <w:szCs w:val="24"/>
        </w:rPr>
      </w:pPr>
      <w:r w:rsidRPr="00095946">
        <w:rPr>
          <w:sz w:val="24"/>
          <w:szCs w:val="24"/>
        </w:rPr>
        <w:t xml:space="preserve">7) номера, даты и предмета договора (изменения к договору) или государственного контракта (изменения к государственному контракту) на поставку товаров, выполнение работ, оказание услуг для государственных нужд, договора аренды (далее – Договор), а также типа, номера и даты документа, подтверждающего возникновение денежного обязательства в соответствии с </w:t>
      </w:r>
      <w:hyperlink r:id="rId7" w:history="1">
        <w:r w:rsidRPr="00095946">
          <w:rPr>
            <w:sz w:val="24"/>
            <w:szCs w:val="24"/>
          </w:rPr>
          <w:t xml:space="preserve">пунктом 16 </w:t>
        </w:r>
      </w:hyperlink>
      <w:r w:rsidRPr="00095946">
        <w:rPr>
          <w:sz w:val="24"/>
          <w:szCs w:val="24"/>
        </w:rPr>
        <w:t xml:space="preserve"> настоящего Порядка:</w:t>
      </w:r>
    </w:p>
    <w:p w:rsidR="00095946" w:rsidRPr="00095946" w:rsidRDefault="00095946" w:rsidP="00095946">
      <w:pPr>
        <w:autoSpaceDE w:val="0"/>
        <w:autoSpaceDN w:val="0"/>
        <w:adjustRightInd w:val="0"/>
        <w:ind w:firstLine="540"/>
        <w:jc w:val="both"/>
        <w:rPr>
          <w:sz w:val="24"/>
          <w:szCs w:val="24"/>
        </w:rPr>
      </w:pPr>
      <w:r w:rsidRPr="00095946">
        <w:rPr>
          <w:sz w:val="24"/>
          <w:szCs w:val="24"/>
        </w:rPr>
        <w:t xml:space="preserve"> - при поставке товаров – счета и (или) накладной, и (или) акта приемки-передачи, и (или) счета-фактуры);</w:t>
      </w:r>
    </w:p>
    <w:p w:rsidR="00095946" w:rsidRPr="00095946" w:rsidRDefault="00095946" w:rsidP="00095946">
      <w:pPr>
        <w:autoSpaceDE w:val="0"/>
        <w:autoSpaceDN w:val="0"/>
        <w:adjustRightInd w:val="0"/>
        <w:ind w:firstLine="540"/>
        <w:jc w:val="both"/>
        <w:rPr>
          <w:sz w:val="24"/>
          <w:szCs w:val="24"/>
        </w:rPr>
      </w:pPr>
      <w:r w:rsidRPr="00095946">
        <w:rPr>
          <w:sz w:val="24"/>
          <w:szCs w:val="24"/>
        </w:rPr>
        <w:t>- при выполнении работ, оказании услуг - акта выполненных работ (услуг) и (или) счета, и (или) счета-фактуры;</w:t>
      </w:r>
    </w:p>
    <w:p w:rsidR="00095946" w:rsidRPr="00095946" w:rsidRDefault="00095946" w:rsidP="00095946">
      <w:pPr>
        <w:autoSpaceDE w:val="0"/>
        <w:autoSpaceDN w:val="0"/>
        <w:adjustRightInd w:val="0"/>
        <w:ind w:firstLine="540"/>
        <w:jc w:val="both"/>
        <w:rPr>
          <w:sz w:val="24"/>
          <w:szCs w:val="24"/>
        </w:rPr>
      </w:pPr>
      <w:r w:rsidRPr="00095946">
        <w:rPr>
          <w:sz w:val="24"/>
          <w:szCs w:val="24"/>
        </w:rPr>
        <w:t>- при выполнении работ, оказании услуг по договорам гражданско-правового характера – акта выполненных работ (услуг);</w:t>
      </w:r>
    </w:p>
    <w:p w:rsidR="00095946" w:rsidRPr="00095946" w:rsidRDefault="00095946" w:rsidP="00095946">
      <w:pPr>
        <w:autoSpaceDE w:val="0"/>
        <w:autoSpaceDN w:val="0"/>
        <w:adjustRightInd w:val="0"/>
        <w:ind w:firstLine="540"/>
        <w:jc w:val="both"/>
        <w:rPr>
          <w:sz w:val="24"/>
          <w:szCs w:val="24"/>
        </w:rPr>
      </w:pPr>
      <w:r w:rsidRPr="00095946">
        <w:rPr>
          <w:sz w:val="24"/>
          <w:szCs w:val="24"/>
        </w:rPr>
        <w:t>- при исполнении судебного акта - исполнительного документа (исполнительный лист, судебный приказ);</w:t>
      </w:r>
    </w:p>
    <w:p w:rsidR="00095946" w:rsidRPr="00095946" w:rsidRDefault="00095946" w:rsidP="00095946">
      <w:pPr>
        <w:autoSpaceDE w:val="0"/>
        <w:autoSpaceDN w:val="0"/>
        <w:adjustRightInd w:val="0"/>
        <w:ind w:firstLine="540"/>
        <w:jc w:val="both"/>
        <w:rPr>
          <w:sz w:val="24"/>
          <w:szCs w:val="24"/>
        </w:rPr>
      </w:pPr>
      <w:r w:rsidRPr="00095946">
        <w:rPr>
          <w:sz w:val="24"/>
          <w:szCs w:val="24"/>
        </w:rPr>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095946" w:rsidRPr="00095946" w:rsidRDefault="00095946" w:rsidP="00095946">
      <w:pPr>
        <w:autoSpaceDE w:val="0"/>
        <w:autoSpaceDN w:val="0"/>
        <w:adjustRightInd w:val="0"/>
        <w:ind w:firstLine="540"/>
        <w:jc w:val="both"/>
        <w:rPr>
          <w:sz w:val="24"/>
          <w:szCs w:val="24"/>
        </w:rPr>
      </w:pPr>
      <w:r w:rsidRPr="00095946">
        <w:rPr>
          <w:sz w:val="24"/>
          <w:szCs w:val="24"/>
        </w:rPr>
        <w:t xml:space="preserve">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2 Заявки не заполняется и Договор и (или) документ, подтверждающий возникновение денежного обязательства, не представляется. </w:t>
      </w:r>
    </w:p>
    <w:p w:rsidR="00095946" w:rsidRPr="00095946" w:rsidRDefault="00095946" w:rsidP="00095946">
      <w:pPr>
        <w:autoSpaceDE w:val="0"/>
        <w:autoSpaceDN w:val="0"/>
        <w:adjustRightInd w:val="0"/>
        <w:ind w:firstLine="540"/>
        <w:jc w:val="both"/>
        <w:rPr>
          <w:sz w:val="24"/>
          <w:szCs w:val="24"/>
        </w:rPr>
      </w:pPr>
      <w:r w:rsidRPr="00095946">
        <w:rPr>
          <w:sz w:val="24"/>
          <w:szCs w:val="24"/>
        </w:rPr>
        <w:t xml:space="preserve">Положения подпункта 7 настоящего пункта не применяются при проверке </w:t>
      </w:r>
      <w:hyperlink r:id="rId8" w:history="1">
        <w:r w:rsidRPr="00095946">
          <w:rPr>
            <w:sz w:val="24"/>
            <w:szCs w:val="24"/>
          </w:rPr>
          <w:t>Заявки</w:t>
        </w:r>
      </w:hyperlink>
      <w:r w:rsidRPr="00095946">
        <w:rPr>
          <w:sz w:val="24"/>
          <w:szCs w:val="24"/>
        </w:rPr>
        <w:t xml:space="preserve"> на получение наличных денег.</w:t>
      </w:r>
    </w:p>
    <w:p w:rsidR="00095946" w:rsidRPr="00095946" w:rsidRDefault="00095946" w:rsidP="00095946">
      <w:pPr>
        <w:autoSpaceDE w:val="0"/>
        <w:autoSpaceDN w:val="0"/>
        <w:adjustRightInd w:val="0"/>
        <w:ind w:firstLine="540"/>
        <w:jc w:val="both"/>
        <w:rPr>
          <w:sz w:val="24"/>
          <w:szCs w:val="24"/>
        </w:rPr>
      </w:pPr>
      <w:r w:rsidRPr="00095946">
        <w:rPr>
          <w:sz w:val="24"/>
          <w:szCs w:val="24"/>
        </w:rPr>
        <w:t xml:space="preserve">16. Учреждение для оплаты денежных обязательств, возникающих по Договору, указывает в Заявке  в соответствии с требованиями, установленными в </w:t>
      </w:r>
      <w:hyperlink r:id="rId9" w:history="1">
        <w:r w:rsidRPr="00095946">
          <w:rPr>
            <w:sz w:val="24"/>
            <w:szCs w:val="24"/>
          </w:rPr>
          <w:t>подпункте 7 пункта 1</w:t>
        </w:r>
      </w:hyperlink>
      <w:r w:rsidRPr="00095946">
        <w:rPr>
          <w:sz w:val="24"/>
          <w:szCs w:val="24"/>
        </w:rPr>
        <w:t>5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095946" w:rsidRPr="00095946" w:rsidRDefault="00095946" w:rsidP="00095946">
      <w:pPr>
        <w:autoSpaceDE w:val="0"/>
        <w:autoSpaceDN w:val="0"/>
        <w:adjustRightInd w:val="0"/>
        <w:ind w:firstLine="540"/>
        <w:jc w:val="both"/>
        <w:rPr>
          <w:sz w:val="24"/>
          <w:szCs w:val="24"/>
        </w:rPr>
      </w:pPr>
      <w:r w:rsidRPr="00095946">
        <w:rPr>
          <w:sz w:val="24"/>
          <w:szCs w:val="24"/>
        </w:rPr>
        <w:t>Для оплаты денежных обязательств в случаях, когда заключение Договора законодательством Российской Федерации не предусмотрено, в Заявке указываются только реквизиты документа, подтверждающего возникновение денежного обязательства.</w:t>
      </w:r>
    </w:p>
    <w:p w:rsidR="00095946" w:rsidRPr="00095946" w:rsidRDefault="00095946" w:rsidP="00095946">
      <w:pPr>
        <w:autoSpaceDE w:val="0"/>
        <w:autoSpaceDN w:val="0"/>
        <w:adjustRightInd w:val="0"/>
        <w:ind w:firstLine="540"/>
        <w:jc w:val="both"/>
        <w:rPr>
          <w:sz w:val="24"/>
          <w:szCs w:val="24"/>
        </w:rPr>
      </w:pPr>
      <w:r w:rsidRPr="00095946">
        <w:rPr>
          <w:sz w:val="24"/>
          <w:szCs w:val="24"/>
        </w:rPr>
        <w:t>Для оплаты денежных обязательств по авансовым платежам в соответствии с условиями Договора в Заявке реквизиты документов, подтверждающих возникновение денежных обязательств, могут не указываться.</w:t>
      </w:r>
    </w:p>
    <w:p w:rsidR="00095946" w:rsidRPr="00095946" w:rsidRDefault="00095946" w:rsidP="00095946">
      <w:pPr>
        <w:autoSpaceDE w:val="0"/>
        <w:autoSpaceDN w:val="0"/>
        <w:adjustRightInd w:val="0"/>
        <w:ind w:firstLine="540"/>
        <w:jc w:val="both"/>
        <w:rPr>
          <w:sz w:val="24"/>
          <w:szCs w:val="24"/>
        </w:rPr>
      </w:pPr>
      <w:r w:rsidRPr="00095946">
        <w:rPr>
          <w:sz w:val="24"/>
          <w:szCs w:val="24"/>
        </w:rPr>
        <w:t xml:space="preserve">17. Для подтверждения возникновения денежного обязательства по целевым расходам учреждение представляет в органы, указанные в пунктах 13.1-13.2 настоящего Порядка, вместе с Заявкой указанные в ней (нем) в соответствии с </w:t>
      </w:r>
      <w:hyperlink r:id="rId10" w:history="1">
        <w:r w:rsidRPr="00095946">
          <w:rPr>
            <w:sz w:val="24"/>
            <w:szCs w:val="24"/>
          </w:rPr>
          <w:t>подпунктом 7 пункта 1</w:t>
        </w:r>
      </w:hyperlink>
      <w:r w:rsidRPr="00095946">
        <w:rPr>
          <w:sz w:val="24"/>
          <w:szCs w:val="24"/>
        </w:rPr>
        <w:t xml:space="preserve">5 и </w:t>
      </w:r>
      <w:hyperlink r:id="rId11" w:history="1">
        <w:r w:rsidRPr="00095946">
          <w:rPr>
            <w:sz w:val="24"/>
            <w:szCs w:val="24"/>
          </w:rPr>
          <w:t xml:space="preserve">пунктом </w:t>
        </w:r>
      </w:hyperlink>
      <w:r w:rsidRPr="00095946">
        <w:rPr>
          <w:sz w:val="24"/>
          <w:szCs w:val="24"/>
        </w:rPr>
        <w:t xml:space="preserve">16 настоящего Порядка соответствующий Договор и (или) документ, подтверждающий возникновение денежного обязательства в форме электронной копии, созданной посредством сканирования, подтвержденной электронной цифровой подписью уполномоченного лица учреждения, либо на бумажном носителе. </w:t>
      </w:r>
    </w:p>
    <w:p w:rsidR="00095946" w:rsidRPr="00095946" w:rsidRDefault="00095946" w:rsidP="00095946">
      <w:pPr>
        <w:pStyle w:val="2"/>
        <w:spacing w:line="240" w:lineRule="auto"/>
        <w:ind w:left="0" w:firstLine="540"/>
        <w:jc w:val="both"/>
      </w:pPr>
      <w:r w:rsidRPr="00095946">
        <w:t>Прилагаемые к Заявке документы на бумажном носителе, служащие основанием платежа, возвращаются учреждению.</w:t>
      </w:r>
    </w:p>
    <w:p w:rsidR="00095946" w:rsidRPr="00095946" w:rsidRDefault="00095946" w:rsidP="00095946">
      <w:pPr>
        <w:pStyle w:val="2"/>
        <w:spacing w:line="240" w:lineRule="auto"/>
        <w:ind w:left="0" w:firstLine="540"/>
        <w:jc w:val="both"/>
      </w:pPr>
      <w:r w:rsidRPr="00095946">
        <w:t>Ответственность за правильность оформления и достоверность представленных документов, а также соблюдение норм расходов  несут учреждения.</w:t>
      </w:r>
    </w:p>
    <w:p w:rsidR="00095946" w:rsidRPr="00095946" w:rsidRDefault="00095946" w:rsidP="00095946">
      <w:pPr>
        <w:ind w:firstLine="540"/>
        <w:jc w:val="both"/>
        <w:rPr>
          <w:b/>
          <w:sz w:val="24"/>
          <w:szCs w:val="24"/>
        </w:rPr>
      </w:pPr>
      <w:r w:rsidRPr="00095946">
        <w:rPr>
          <w:bCs/>
          <w:sz w:val="24"/>
          <w:szCs w:val="24"/>
        </w:rPr>
        <w:lastRenderedPageBreak/>
        <w:t>В случае необходимости уполномоченный орган имеет право требовать от у</w:t>
      </w:r>
      <w:r w:rsidRPr="00095946">
        <w:rPr>
          <w:sz w:val="24"/>
          <w:szCs w:val="24"/>
        </w:rPr>
        <w:t xml:space="preserve">чреждений </w:t>
      </w:r>
      <w:r w:rsidRPr="00095946">
        <w:rPr>
          <w:bCs/>
          <w:sz w:val="24"/>
          <w:szCs w:val="24"/>
        </w:rPr>
        <w:t xml:space="preserve">иные документы для подтверждения денежных обязательств за счет целевых расходов. </w:t>
      </w:r>
    </w:p>
    <w:p w:rsidR="00095946" w:rsidRPr="00095946" w:rsidRDefault="00095946" w:rsidP="00095946">
      <w:pPr>
        <w:autoSpaceDE w:val="0"/>
        <w:autoSpaceDN w:val="0"/>
        <w:adjustRightInd w:val="0"/>
        <w:ind w:firstLine="540"/>
        <w:jc w:val="both"/>
        <w:rPr>
          <w:sz w:val="24"/>
          <w:szCs w:val="24"/>
        </w:rPr>
      </w:pPr>
      <w:r w:rsidRPr="00095946">
        <w:rPr>
          <w:sz w:val="24"/>
          <w:szCs w:val="24"/>
        </w:rPr>
        <w:t xml:space="preserve">18. Требования, установленные </w:t>
      </w:r>
      <w:hyperlink r:id="rId12" w:history="1">
        <w:r w:rsidRPr="00095946">
          <w:rPr>
            <w:sz w:val="24"/>
            <w:szCs w:val="24"/>
          </w:rPr>
          <w:t>пунктом 1</w:t>
        </w:r>
      </w:hyperlink>
      <w:r w:rsidRPr="00095946">
        <w:rPr>
          <w:sz w:val="24"/>
          <w:szCs w:val="24"/>
        </w:rPr>
        <w:t>7 настоящего Порядка, не распространяются на санкционирование оплаты денежных обязательств за счет целевых расходов, связанных:</w:t>
      </w:r>
    </w:p>
    <w:p w:rsidR="00095946" w:rsidRPr="00095946" w:rsidRDefault="00095946" w:rsidP="00095946">
      <w:pPr>
        <w:autoSpaceDE w:val="0"/>
        <w:autoSpaceDN w:val="0"/>
        <w:adjustRightInd w:val="0"/>
        <w:ind w:firstLine="540"/>
        <w:jc w:val="both"/>
        <w:rPr>
          <w:sz w:val="24"/>
          <w:szCs w:val="24"/>
        </w:rPr>
      </w:pPr>
      <w:r w:rsidRPr="00095946">
        <w:rPr>
          <w:sz w:val="24"/>
          <w:szCs w:val="24"/>
        </w:rPr>
        <w:t>с выплатами физическим лицам по кодам 210 «Оплата труда и начисления на выплаты по оплате труда»;</w:t>
      </w:r>
    </w:p>
    <w:p w:rsidR="00095946" w:rsidRPr="00095946" w:rsidRDefault="00095946" w:rsidP="00095946">
      <w:pPr>
        <w:autoSpaceDE w:val="0"/>
        <w:autoSpaceDN w:val="0"/>
        <w:adjustRightInd w:val="0"/>
        <w:ind w:firstLine="540"/>
        <w:jc w:val="both"/>
        <w:rPr>
          <w:sz w:val="24"/>
          <w:szCs w:val="24"/>
        </w:rPr>
      </w:pPr>
      <w:r w:rsidRPr="00095946">
        <w:rPr>
          <w:sz w:val="24"/>
          <w:szCs w:val="24"/>
        </w:rPr>
        <w:t>с социальными выплатами населению;</w:t>
      </w:r>
    </w:p>
    <w:p w:rsidR="00095946" w:rsidRPr="00095946" w:rsidRDefault="00095946" w:rsidP="00095946">
      <w:pPr>
        <w:autoSpaceDE w:val="0"/>
        <w:autoSpaceDN w:val="0"/>
        <w:adjustRightInd w:val="0"/>
        <w:ind w:firstLine="540"/>
        <w:jc w:val="both"/>
        <w:rPr>
          <w:sz w:val="24"/>
          <w:szCs w:val="24"/>
        </w:rPr>
      </w:pPr>
      <w:r w:rsidRPr="00095946">
        <w:rPr>
          <w:sz w:val="24"/>
          <w:szCs w:val="24"/>
        </w:rPr>
        <w:t>с предоставлением платежей, взносов, безвозмездных перечислений субъектам международного права;</w:t>
      </w:r>
    </w:p>
    <w:p w:rsidR="00095946" w:rsidRPr="00095946" w:rsidRDefault="00095946" w:rsidP="00095946">
      <w:pPr>
        <w:pStyle w:val="2"/>
        <w:spacing w:line="240" w:lineRule="auto"/>
        <w:ind w:left="0" w:firstLine="540"/>
        <w:jc w:val="both"/>
        <w:rPr>
          <w:bCs/>
        </w:rPr>
      </w:pPr>
      <w:r w:rsidRPr="00095946">
        <w:rPr>
          <w:bCs/>
        </w:rPr>
        <w:t>с оплатой налогов и сборов, уплате штрафов, пеней за несвоевременную уплату налогов и сборов.</w:t>
      </w:r>
    </w:p>
    <w:p w:rsidR="00095946" w:rsidRPr="00095946" w:rsidRDefault="00095946" w:rsidP="00095946">
      <w:pPr>
        <w:pStyle w:val="2"/>
        <w:spacing w:line="240" w:lineRule="auto"/>
        <w:ind w:left="0" w:firstLine="540"/>
        <w:jc w:val="both"/>
        <w:rPr>
          <w:bCs/>
        </w:rPr>
      </w:pPr>
      <w:r w:rsidRPr="00095946">
        <w:rPr>
          <w:bCs/>
        </w:rPr>
        <w:t xml:space="preserve">При оплате вышеперечисленных денежных </w:t>
      </w:r>
      <w:proofErr w:type="gramStart"/>
      <w:r w:rsidRPr="00095946">
        <w:rPr>
          <w:bCs/>
        </w:rPr>
        <w:t>обязательств  (</w:t>
      </w:r>
      <w:proofErr w:type="gramEnd"/>
      <w:r w:rsidRPr="00095946">
        <w:rPr>
          <w:bCs/>
        </w:rPr>
        <w:t>кроме денежных обязательств по целевым расходам, связанных</w:t>
      </w:r>
      <w:r w:rsidRPr="00095946">
        <w:t xml:space="preserve"> с выплатами физическим лицам по кодам 210 «Оплата труда» и </w:t>
      </w:r>
      <w:r w:rsidRPr="00095946">
        <w:rPr>
          <w:bCs/>
        </w:rPr>
        <w:t>с оплатой налогов и сборов, уплате штрафов, пеней за несвоевременную уплату налогов и сборов) в графе 8 раздела 1 Заявки указывается ссылка на нормативные документы и (или) соглашения (договора), служащие основанием для перечисления.</w:t>
      </w:r>
    </w:p>
    <w:p w:rsidR="00095946" w:rsidRPr="00095946" w:rsidRDefault="00095946" w:rsidP="00095946">
      <w:pPr>
        <w:pStyle w:val="2"/>
        <w:spacing w:line="240" w:lineRule="auto"/>
        <w:ind w:left="0" w:firstLine="540"/>
        <w:jc w:val="both"/>
      </w:pPr>
      <w:r w:rsidRPr="00095946">
        <w:t xml:space="preserve">20.Уполномоченный орган проводит проверку наличия документов, предусмотренных пунктом 17 настоящего Порядка,  и санкционирует оплату денежных обязательств  по целевым расходам не позднее одного дня с момента представления документов. </w:t>
      </w:r>
    </w:p>
    <w:p w:rsidR="00095946" w:rsidRPr="00095946" w:rsidRDefault="00095946" w:rsidP="00095946">
      <w:pPr>
        <w:pStyle w:val="2"/>
        <w:spacing w:line="240" w:lineRule="auto"/>
        <w:ind w:left="0" w:firstLine="540"/>
        <w:jc w:val="both"/>
        <w:rPr>
          <w:bCs/>
        </w:rPr>
      </w:pPr>
      <w:r w:rsidRPr="00095946">
        <w:t>При положительном результате проверки в соответствии с требованиями, установленными настоящим Порядком, с</w:t>
      </w:r>
      <w:r w:rsidRPr="00095946">
        <w:rPr>
          <w:bCs/>
        </w:rPr>
        <w:t xml:space="preserve">анкционирование оплаты денежных обязательств по целевым расходам осуществляется в форме совершения разрешительной надписи. </w:t>
      </w:r>
    </w:p>
    <w:p w:rsidR="00095946" w:rsidRPr="00095946" w:rsidRDefault="00095946" w:rsidP="00095946">
      <w:pPr>
        <w:pStyle w:val="2"/>
        <w:spacing w:line="240" w:lineRule="auto"/>
        <w:ind w:left="0" w:firstLine="540"/>
        <w:jc w:val="both"/>
      </w:pPr>
      <w:r w:rsidRPr="00095946">
        <w:t xml:space="preserve">В левом нижнем углу  последней страницы Заявки ставится отметка «К оплате» с указанием даты санкционирования, заверенная печатью и подписью главы (уполномоченного сотрудника) Администрации </w:t>
      </w:r>
      <w:r w:rsidR="00C26F73">
        <w:t xml:space="preserve">Борковского </w:t>
      </w:r>
      <w:r w:rsidR="000B45FD">
        <w:t xml:space="preserve">сельского </w:t>
      </w:r>
      <w:r w:rsidRPr="00095946">
        <w:t xml:space="preserve"> поселения</w:t>
      </w:r>
    </w:p>
    <w:p w:rsidR="00095946" w:rsidRPr="00095946" w:rsidRDefault="00095946" w:rsidP="00095946">
      <w:pPr>
        <w:pStyle w:val="2"/>
        <w:spacing w:line="240" w:lineRule="auto"/>
        <w:ind w:left="0" w:firstLine="425"/>
        <w:jc w:val="both"/>
        <w:rPr>
          <w:bCs/>
        </w:rPr>
      </w:pPr>
      <w:r w:rsidRPr="00095946">
        <w:t xml:space="preserve">Разрешительная надпись ответственного работника </w:t>
      </w:r>
      <w:r w:rsidRPr="00095946">
        <w:rPr>
          <w:bCs/>
        </w:rPr>
        <w:t>Управления производится в установленном Федеральным казначейством порядке.</w:t>
      </w:r>
    </w:p>
    <w:p w:rsidR="00095946" w:rsidRPr="00095946" w:rsidRDefault="00095946" w:rsidP="00095946">
      <w:pPr>
        <w:pStyle w:val="ConsPlusNormal"/>
        <w:widowControl/>
        <w:ind w:firstLine="540"/>
        <w:jc w:val="both"/>
        <w:rPr>
          <w:rFonts w:ascii="Times New Roman" w:hAnsi="Times New Roman" w:cs="Times New Roman"/>
          <w:sz w:val="24"/>
          <w:szCs w:val="24"/>
        </w:rPr>
      </w:pPr>
      <w:r w:rsidRPr="00095946">
        <w:rPr>
          <w:rFonts w:ascii="Times New Roman" w:hAnsi="Times New Roman" w:cs="Times New Roman"/>
          <w:sz w:val="24"/>
          <w:szCs w:val="24"/>
        </w:rPr>
        <w:t xml:space="preserve">В случае если форма Заявки или информация, указанная в Заявке, представленной (представленном) на бумажном носителе, не соответствуют требованиям, установленным пунктам 12 и 15 настоящего Порядка, уполномоченный  орган возвращает представленную Заявку учреждению не позднее срока, установленного настоящим пунктом. </w:t>
      </w:r>
    </w:p>
    <w:p w:rsidR="00095946" w:rsidRPr="00095946" w:rsidRDefault="00095946" w:rsidP="00095946">
      <w:pPr>
        <w:pStyle w:val="ConsPlusNormal"/>
        <w:widowControl/>
        <w:ind w:firstLine="540"/>
        <w:jc w:val="both"/>
        <w:rPr>
          <w:rFonts w:ascii="Times New Roman" w:hAnsi="Times New Roman" w:cs="Times New Roman"/>
          <w:sz w:val="24"/>
          <w:szCs w:val="24"/>
        </w:rPr>
      </w:pPr>
      <w:r w:rsidRPr="00095946">
        <w:rPr>
          <w:rFonts w:ascii="Times New Roman" w:hAnsi="Times New Roman" w:cs="Times New Roman"/>
          <w:sz w:val="24"/>
          <w:szCs w:val="24"/>
        </w:rPr>
        <w:t>21. Положения подпункта 4 пункта 15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095946" w:rsidRPr="00095946" w:rsidRDefault="00095946" w:rsidP="00095946">
      <w:pPr>
        <w:autoSpaceDE w:val="0"/>
        <w:autoSpaceDN w:val="0"/>
        <w:adjustRightInd w:val="0"/>
        <w:ind w:firstLine="539"/>
        <w:jc w:val="both"/>
        <w:rPr>
          <w:sz w:val="24"/>
          <w:szCs w:val="24"/>
        </w:rPr>
      </w:pPr>
      <w:r w:rsidRPr="00095946">
        <w:rPr>
          <w:sz w:val="24"/>
          <w:szCs w:val="24"/>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095946" w:rsidRPr="00095946" w:rsidRDefault="00095946" w:rsidP="00095946">
      <w:pPr>
        <w:jc w:val="both"/>
        <w:rPr>
          <w:sz w:val="24"/>
          <w:szCs w:val="24"/>
        </w:rPr>
      </w:pPr>
    </w:p>
    <w:p w:rsidR="00095946" w:rsidRPr="00095946" w:rsidRDefault="00095946" w:rsidP="00095946">
      <w:pPr>
        <w:jc w:val="both"/>
        <w:rPr>
          <w:b/>
          <w:sz w:val="24"/>
          <w:szCs w:val="24"/>
        </w:rPr>
      </w:pPr>
    </w:p>
    <w:p w:rsidR="00095946" w:rsidRPr="00095946" w:rsidRDefault="00095946" w:rsidP="00095946">
      <w:pPr>
        <w:pStyle w:val="2"/>
        <w:spacing w:line="240" w:lineRule="auto"/>
        <w:ind w:left="0" w:firstLine="540"/>
        <w:jc w:val="both"/>
      </w:pPr>
    </w:p>
    <w:p w:rsidR="00095946" w:rsidRPr="00095946" w:rsidRDefault="00095946">
      <w:pPr>
        <w:rPr>
          <w:sz w:val="24"/>
          <w:szCs w:val="24"/>
        </w:rPr>
      </w:pPr>
    </w:p>
    <w:sectPr w:rsidR="00095946" w:rsidRPr="00095946" w:rsidSect="007A5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27"/>
    <w:rsid w:val="00095946"/>
    <w:rsid w:val="000B45FD"/>
    <w:rsid w:val="001B176F"/>
    <w:rsid w:val="001B1871"/>
    <w:rsid w:val="00270B61"/>
    <w:rsid w:val="005413D0"/>
    <w:rsid w:val="0058252B"/>
    <w:rsid w:val="00647BB5"/>
    <w:rsid w:val="006B2826"/>
    <w:rsid w:val="007A50FC"/>
    <w:rsid w:val="00856AFB"/>
    <w:rsid w:val="00862627"/>
    <w:rsid w:val="00A8759A"/>
    <w:rsid w:val="00B6067B"/>
    <w:rsid w:val="00C26F73"/>
    <w:rsid w:val="00DA7F92"/>
    <w:rsid w:val="00F4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D105FE3-E496-49E2-B67B-E176BC0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62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262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627"/>
    <w:rPr>
      <w:rFonts w:ascii="Times New Roman" w:eastAsia="Times New Roman" w:hAnsi="Times New Roman" w:cs="Times New Roman"/>
      <w:sz w:val="28"/>
      <w:szCs w:val="20"/>
      <w:lang w:eastAsia="ru-RU"/>
    </w:rPr>
  </w:style>
  <w:style w:type="paragraph" w:styleId="a3">
    <w:name w:val="caption"/>
    <w:basedOn w:val="a"/>
    <w:next w:val="a"/>
    <w:qFormat/>
    <w:rsid w:val="00862627"/>
    <w:rPr>
      <w:sz w:val="28"/>
    </w:rPr>
  </w:style>
  <w:style w:type="paragraph" w:styleId="a4">
    <w:name w:val="Balloon Text"/>
    <w:basedOn w:val="a"/>
    <w:link w:val="a5"/>
    <w:uiPriority w:val="99"/>
    <w:semiHidden/>
    <w:unhideWhenUsed/>
    <w:rsid w:val="00862627"/>
    <w:rPr>
      <w:rFonts w:ascii="Tahoma" w:hAnsi="Tahoma" w:cs="Tahoma"/>
      <w:sz w:val="16"/>
      <w:szCs w:val="16"/>
    </w:rPr>
  </w:style>
  <w:style w:type="character" w:customStyle="1" w:styleId="a5">
    <w:name w:val="Текст выноски Знак"/>
    <w:basedOn w:val="a0"/>
    <w:link w:val="a4"/>
    <w:uiPriority w:val="99"/>
    <w:semiHidden/>
    <w:rsid w:val="00862627"/>
    <w:rPr>
      <w:rFonts w:ascii="Tahoma" w:eastAsia="Times New Roman" w:hAnsi="Tahoma" w:cs="Tahoma"/>
      <w:sz w:val="16"/>
      <w:szCs w:val="16"/>
      <w:lang w:eastAsia="ru-RU"/>
    </w:rPr>
  </w:style>
  <w:style w:type="paragraph" w:customStyle="1" w:styleId="ConsPlusTitle">
    <w:name w:val="ConsPlusTitle"/>
    <w:rsid w:val="000959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959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095946"/>
    <w:pPr>
      <w:spacing w:after="120" w:line="480" w:lineRule="auto"/>
      <w:ind w:left="283"/>
    </w:pPr>
    <w:rPr>
      <w:sz w:val="24"/>
      <w:szCs w:val="24"/>
    </w:rPr>
  </w:style>
  <w:style w:type="character" w:customStyle="1" w:styleId="20">
    <w:name w:val="Основной текст с отступом 2 Знак"/>
    <w:basedOn w:val="a0"/>
    <w:link w:val="2"/>
    <w:rsid w:val="00095946"/>
    <w:rPr>
      <w:rFonts w:ascii="Times New Roman" w:eastAsia="Times New Roman" w:hAnsi="Times New Roman" w:cs="Times New Roman"/>
      <w:sz w:val="24"/>
      <w:szCs w:val="24"/>
      <w:lang w:eastAsia="ru-RU"/>
    </w:rPr>
  </w:style>
  <w:style w:type="paragraph" w:customStyle="1" w:styleId="ConsPlusNonformat">
    <w:name w:val="ConsPlusNonformat"/>
    <w:rsid w:val="000959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396;fld=134;dst=10167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08531;fld=134;dst=100035" TargetMode="External"/><Relationship Id="rId12" Type="http://schemas.openxmlformats.org/officeDocument/2006/relationships/hyperlink" Target="consultantplus://offline/main?base=LAW;n=108531;fld=134;dst=1000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84;fld=134;dst=107045" TargetMode="External"/><Relationship Id="rId11" Type="http://schemas.openxmlformats.org/officeDocument/2006/relationships/hyperlink" Target="consultantplus://offline/main?base=LAW;n=108531;fld=134;dst=100035" TargetMode="External"/><Relationship Id="rId5" Type="http://schemas.openxmlformats.org/officeDocument/2006/relationships/hyperlink" Target="consultantplus://offline/main?base=LAW;n=114339;fld=134;dst=100008" TargetMode="External"/><Relationship Id="rId10" Type="http://schemas.openxmlformats.org/officeDocument/2006/relationships/hyperlink" Target="consultantplus://offline/main?base=LAW;n=108531;fld=134;dst=100033" TargetMode="External"/><Relationship Id="rId4" Type="http://schemas.openxmlformats.org/officeDocument/2006/relationships/image" Target="media/image1.png"/><Relationship Id="rId9" Type="http://schemas.openxmlformats.org/officeDocument/2006/relationships/hyperlink" Target="consultantplus://offline/main?base=LAW;n=108531;fld=134;dst=1000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2787</Words>
  <Characters>15890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2014-09-02T12:09:00Z</cp:lastPrinted>
  <dcterms:created xsi:type="dcterms:W3CDTF">2014-12-24T12:54:00Z</dcterms:created>
  <dcterms:modified xsi:type="dcterms:W3CDTF">2014-12-25T05:26:00Z</dcterms:modified>
</cp:coreProperties>
</file>