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5FF7" w:rsidRDefault="001B5FF7" w:rsidP="001B5FF7">
      <w:pPr>
        <w:spacing w:after="0" w:line="240" w:lineRule="auto"/>
        <w:ind w:left="3969" w:right="-1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652A6"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 w:rsidR="00C33ADE"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 w:rsidRPr="004652A6">
        <w:rPr>
          <w:rFonts w:ascii="Times New Roman" w:hAnsi="Times New Roman"/>
          <w:b/>
          <w:sz w:val="24"/>
          <w:szCs w:val="24"/>
          <w:lang w:eastAsia="ar-SA"/>
        </w:rPr>
        <w:t>1</w:t>
      </w:r>
    </w:p>
    <w:p w:rsidR="001B5FF7" w:rsidRPr="004652A6" w:rsidRDefault="001B5FF7" w:rsidP="001B5FF7">
      <w:pPr>
        <w:spacing w:after="0" w:line="240" w:lineRule="auto"/>
        <w:ind w:left="3402" w:right="-1"/>
        <w:jc w:val="right"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4652A6">
        <w:rPr>
          <w:rFonts w:ascii="Times New Roman" w:eastAsia="Calibri" w:hAnsi="Times New Roman"/>
          <w:b/>
          <w:sz w:val="24"/>
          <w:szCs w:val="24"/>
        </w:rPr>
        <w:t>к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извещению</w:t>
      </w:r>
      <w:r w:rsidRPr="004652A6">
        <w:rPr>
          <w:rFonts w:ascii="Times New Roman" w:eastAsia="Calibri" w:hAnsi="Times New Roman"/>
          <w:b/>
          <w:spacing w:val="-3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о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проведении</w:t>
      </w:r>
    </w:p>
    <w:p w:rsidR="001B5FF7" w:rsidRPr="00D85D0F" w:rsidRDefault="007D265A" w:rsidP="001B5FF7">
      <w:pPr>
        <w:suppressAutoHyphens/>
        <w:spacing w:after="120" w:line="240" w:lineRule="auto"/>
        <w:ind w:firstLine="527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аукциона </w:t>
      </w:r>
      <w:r w:rsidRPr="007D265A">
        <w:rPr>
          <w:rFonts w:ascii="Times New Roman" w:eastAsia="Calibri" w:hAnsi="Times New Roman"/>
          <w:b/>
          <w:sz w:val="24"/>
          <w:szCs w:val="24"/>
        </w:rPr>
        <w:t xml:space="preserve">в электронной форме </w:t>
      </w:r>
    </w:p>
    <w:p w:rsidR="001B5FF7" w:rsidRPr="00D85D0F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ЗАЯВКА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НА УЧАСТИЕ В АУКЦИОНЕ В ЭЛЕКТРОННОЙ ФОРМЕ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184324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етендент физическое лицо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 w:rsidRPr="00184324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Претендент юридическое лицо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4"/>
          <w:lang w:eastAsia="ar-SA"/>
        </w:rPr>
      </w:pPr>
      <w:r w:rsidRPr="00184324">
        <w:rPr>
          <w:rFonts w:ascii="Times New Roman" w:eastAsia="Arial" w:hAnsi="Times New Roman"/>
          <w:b/>
          <w:bCs/>
          <w:sz w:val="20"/>
          <w:szCs w:val="24"/>
          <w:lang w:eastAsia="ar-SA"/>
        </w:rPr>
        <w:t>(нужное подчеркнуть)</w:t>
      </w:r>
    </w:p>
    <w:p w:rsidR="001B5FF7" w:rsidRPr="00184324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59"/>
        <w:gridCol w:w="125"/>
        <w:gridCol w:w="809"/>
        <w:gridCol w:w="100"/>
        <w:gridCol w:w="124"/>
        <w:gridCol w:w="348"/>
        <w:gridCol w:w="348"/>
        <w:gridCol w:w="459"/>
        <w:gridCol w:w="464"/>
        <w:gridCol w:w="287"/>
        <w:gridCol w:w="4674"/>
      </w:tblGrid>
      <w:tr w:rsidR="001B5FF7" w:rsidRPr="00D85D0F" w:rsidTr="001B5FF7">
        <w:trPr>
          <w:trHeight w:val="251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электронной торговой площадки АО «Сбербанк-</w:t>
            </w:r>
            <w:r w:rsidRPr="009A40D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АСТ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</w:t>
            </w:r>
            <w:r w:rsidRPr="009A40D1">
              <w:rPr>
                <w:rFonts w:ascii="Times New Roman" w:eastAsia="Arial" w:hAnsi="Times New Roman"/>
                <w:sz w:val="24"/>
                <w:szCs w:val="24"/>
                <w:u w:val="single"/>
                <w:lang w:eastAsia="ar-SA"/>
              </w:rPr>
              <w:t>http://utp.sberbank-ast.ru</w:t>
            </w:r>
          </w:p>
        </w:tc>
      </w:tr>
      <w:tr w:rsidR="001B5FF7" w:rsidRPr="00D85D0F" w:rsidTr="001B5FF7">
        <w:trPr>
          <w:trHeight w:val="223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1B5FF7" w:rsidRPr="00D85D0F" w:rsidTr="001B5FF7">
        <w:trPr>
          <w:trHeight w:val="572"/>
        </w:trPr>
        <w:tc>
          <w:tcPr>
            <w:tcW w:w="1896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Заявитель:</w:t>
            </w:r>
          </w:p>
        </w:tc>
        <w:tc>
          <w:tcPr>
            <w:tcW w:w="7738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17"/>
        </w:trPr>
        <w:tc>
          <w:tcPr>
            <w:tcW w:w="9634" w:type="dxa"/>
            <w:gridSpan w:val="12"/>
            <w:shd w:val="clear" w:color="auto" w:fill="auto"/>
          </w:tcPr>
          <w:p w:rsidR="001B5FF7" w:rsidRPr="00902EF3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16"/>
                <w:szCs w:val="20"/>
                <w:lang w:eastAsia="ar-SA"/>
              </w:rPr>
            </w:pP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r w:rsidRPr="00902EF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Ф.И.О. гражданина, индивидуального предпринимателя, наименование юридического лица с указанием организационно-правовой формы</w:t>
            </w: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1637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лице</w:t>
            </w:r>
          </w:p>
        </w:tc>
        <w:tc>
          <w:tcPr>
            <w:tcW w:w="7997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488"/>
        </w:trPr>
        <w:tc>
          <w:tcPr>
            <w:tcW w:w="9634" w:type="dxa"/>
            <w:gridSpan w:val="12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</w:t>
            </w:r>
            <w:r w:rsidRPr="00482F3E">
              <w:rPr>
                <w:rFonts w:ascii="Times New Roman" w:eastAsia="Calibri" w:hAnsi="Times New Roman"/>
                <w:bCs/>
                <w:sz w:val="16"/>
                <w:szCs w:val="20"/>
              </w:rPr>
              <w:t>Ф.И.О. руководителя или уполномоченного лица</w:t>
            </w:r>
            <w:r w:rsidRPr="00482F3E">
              <w:rPr>
                <w:rFonts w:ascii="Times New Roman" w:eastAsia="Calibri" w:hAnsi="Times New Roman"/>
                <w:sz w:val="16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3402" w:type="dxa"/>
            <w:gridSpan w:val="7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действующего на основании:</w:t>
            </w:r>
          </w:p>
        </w:tc>
        <w:tc>
          <w:tcPr>
            <w:tcW w:w="6232" w:type="dxa"/>
            <w:gridSpan w:val="5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07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24"/>
                <w:lang w:eastAsia="ar-SA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(Устав, Положение, Соглашение и т.д.)</w:t>
            </w: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CE7A6A">
              <w:rPr>
                <w:rFonts w:ascii="Times New Roman" w:eastAsia="Arial" w:hAnsi="Times New Roman"/>
                <w:b/>
                <w:lang w:eastAsia="ar-SA"/>
              </w:rPr>
              <w:t>(заполняется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при подаче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гражданином, индивидуальным предпринимателем)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021" w:type="dxa"/>
            <w:gridSpan w:val="3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8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830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ОГРНИП (для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ИП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№: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lang w:eastAsia="ar-SA"/>
              </w:rPr>
              <w:t>(заполняется при подаче юридическим лицом)</w:t>
            </w:r>
          </w:p>
        </w:tc>
      </w:tr>
      <w:tr w:rsidR="001B5FF7" w:rsidRPr="00D85D0F" w:rsidTr="001B5FF7">
        <w:trPr>
          <w:trHeight w:val="362"/>
        </w:trPr>
        <w:tc>
          <w:tcPr>
            <w:tcW w:w="3054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местонахождения:</w:t>
            </w:r>
          </w:p>
        </w:tc>
        <w:tc>
          <w:tcPr>
            <w:tcW w:w="6580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14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930" w:type="dxa"/>
            <w:gridSpan w:val="5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ИНН / КПП / ОГРН:</w:t>
            </w:r>
          </w:p>
        </w:tc>
        <w:tc>
          <w:tcPr>
            <w:tcW w:w="6704" w:type="dxa"/>
            <w:gridSpan w:val="7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Представитель Заявителя: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Действует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основании доверенности от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</w:t>
            </w:r>
          </w:p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2021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45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left="709"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C33ADE" w:rsidRDefault="00C33ADE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710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588"/>
      </w:tblGrid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Лот №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Дата аукциона: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процедуры: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Кадастровый номер: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Площадь кв.м.: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(местоположение) земельного участка: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Ознакомившись с извещением о проведении аукциона в электронной </w:t>
      </w:r>
      <w:r w:rsidR="00994522" w:rsidRPr="00994522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форме по продаже земельных участков, находящихся в муниципальной собственности </w:t>
      </w:r>
      <w:r w:rsidR="000F7F45">
        <w:rPr>
          <w:rFonts w:ascii="Times New Roman" w:eastAsia="Arial" w:hAnsi="Times New Roman"/>
          <w:bCs/>
          <w:sz w:val="24"/>
          <w:szCs w:val="24"/>
          <w:lang w:eastAsia="ar-SA"/>
        </w:rPr>
        <w:t>Борковское</w:t>
      </w:r>
      <w:r w:rsidR="00994522" w:rsidRPr="00994522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сельского поселения</w:t>
      </w: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>, размещенным на сайте: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sz w:val="24"/>
          <w:szCs w:val="24"/>
          <w:lang w:eastAsia="ar-SA"/>
        </w:rPr>
        <w:t xml:space="preserve">Принял (а) решение участвовать в </w:t>
      </w:r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>аукцион</w:t>
      </w:r>
      <w:r w:rsidR="00994522">
        <w:rPr>
          <w:rFonts w:ascii="Times New Roman" w:eastAsia="Arial" w:hAnsi="Times New Roman"/>
          <w:sz w:val="24"/>
          <w:szCs w:val="24"/>
          <w:lang w:eastAsia="ar-SA"/>
        </w:rPr>
        <w:t>е</w:t>
      </w:r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 xml:space="preserve"> в электронной форме по продаже земельных участков, находящихся в муниципальной собственности </w:t>
      </w:r>
      <w:r w:rsidR="000F7F45">
        <w:rPr>
          <w:rFonts w:ascii="Times New Roman" w:eastAsia="Arial" w:hAnsi="Times New Roman"/>
          <w:sz w:val="24"/>
          <w:szCs w:val="24"/>
          <w:lang w:eastAsia="ar-SA"/>
        </w:rPr>
        <w:t>Борковское</w:t>
      </w:r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</w:t>
      </w:r>
      <w:r w:rsidRPr="00334628">
        <w:rPr>
          <w:rFonts w:ascii="Times New Roman" w:eastAsia="Arial" w:hAnsi="Times New Roman"/>
          <w:sz w:val="24"/>
          <w:szCs w:val="24"/>
          <w:lang w:eastAsia="ar-SA"/>
        </w:rPr>
        <w:t>, в соответствии с предложениями, которые будут поданы при проведении аукциона: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B5FF7" w:rsidRPr="00334628" w:rsidRDefault="001B5FF7" w:rsidP="001B5FF7">
      <w:pPr>
        <w:suppressAutoHyphens/>
        <w:spacing w:before="120" w:after="0" w:line="240" w:lineRule="auto"/>
        <w:ind w:right="84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334628">
        <w:rPr>
          <w:rFonts w:ascii="Times New Roman" w:hAnsi="Times New Roman"/>
          <w:b/>
          <w:sz w:val="24"/>
          <w:szCs w:val="24"/>
          <w:u w:val="single"/>
          <w:lang w:eastAsia="zh-CN"/>
        </w:rPr>
        <w:t>Заявитель обязуется: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Регламенте и Инструкциях.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907412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с Продавцом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907412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</w:t>
      </w:r>
      <w:r w:rsidR="000A6134" w:rsidRPr="000A6134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  <w:r w:rsidR="000A6134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</w:t>
      </w:r>
      <w:r w:rsidR="000A6134" w:rsidRPr="000A6134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A6134">
        <w:rPr>
          <w:rFonts w:ascii="Times New Roman" w:hAnsi="Times New Roman"/>
          <w:sz w:val="24"/>
          <w:szCs w:val="24"/>
          <w:lang w:eastAsia="zh-CN"/>
        </w:rPr>
        <w:t>з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емельного участка, Регламента и Инструкций, и они ему понятны. Заявителю известны сведения о </w:t>
      </w:r>
      <w:r w:rsidR="00990E3A">
        <w:rPr>
          <w:rFonts w:ascii="Times New Roman" w:hAnsi="Times New Roman"/>
          <w:sz w:val="24"/>
          <w:szCs w:val="24"/>
          <w:lang w:eastAsia="zh-CN"/>
        </w:rPr>
        <w:t>з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емельном участке, Заявитель надлежащим образом ознакомлен с реальным состоянием </w:t>
      </w:r>
      <w:r w:rsidR="00990E3A">
        <w:rPr>
          <w:rFonts w:ascii="Times New Roman" w:hAnsi="Times New Roman"/>
          <w:sz w:val="24"/>
          <w:szCs w:val="24"/>
          <w:lang w:eastAsia="zh-CN"/>
        </w:rPr>
        <w:t>з</w:t>
      </w:r>
      <w:r w:rsidRPr="00334628">
        <w:rPr>
          <w:rFonts w:ascii="Times New Roman" w:hAnsi="Times New Roman"/>
          <w:sz w:val="24"/>
          <w:szCs w:val="24"/>
          <w:lang w:eastAsia="zh-CN"/>
        </w:rPr>
        <w:t>емельного участка и не имеет претензий к ним.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Заявитель извещен о том, что он вправе отозвать Заявку в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</w:t>
      </w:r>
      <w:r w:rsidRPr="00D85D0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информационно-телекоммуникационной сети «Интернет» для размещения информации о проведении торгов </w:t>
      </w:r>
      <w:r w:rsidRPr="00C33ADE">
        <w:rPr>
          <w:rFonts w:ascii="Times New Roman" w:hAnsi="Times New Roman"/>
          <w:b/>
          <w:sz w:val="24"/>
          <w:szCs w:val="24"/>
          <w:u w:val="single"/>
          <w:lang w:eastAsia="zh-CN"/>
        </w:rPr>
        <w:t>www.torgi.gov.ru</w:t>
      </w:r>
      <w:r w:rsidRPr="00D85D0F">
        <w:rPr>
          <w:rFonts w:ascii="Times New Roman" w:hAnsi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D85D0F">
        <w:rPr>
          <w:rFonts w:ascii="Times New Roman" w:hAnsi="Times New Roman"/>
          <w:sz w:val="24"/>
          <w:szCs w:val="24"/>
          <w:lang w:eastAsia="zh-CN"/>
        </w:rPr>
        <w:t>и сайте Оператора электронной площадки.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Условия аукциона в электронной форме, порядок и условия заключения договора </w:t>
      </w:r>
      <w:r w:rsidR="00990E3A" w:rsidRPr="00990E3A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1B5FF7" w:rsidRPr="00D85D0F" w:rsidRDefault="001B5FF7" w:rsidP="001B5F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5D0F">
        <w:rPr>
          <w:rFonts w:ascii="Times New Roman" w:hAnsi="Times New Roman"/>
          <w:b/>
          <w:bCs/>
          <w:sz w:val="24"/>
          <w:szCs w:val="24"/>
        </w:rPr>
        <w:t xml:space="preserve">Платежные реквизиты заявителя: 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65"/>
      </w:tblGrid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(наименование юридического лица)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ИНН заявителя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КПП заявителя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Наименование Банка, в котором у заявителя открыт счет; название города, где находится банк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р/с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528"/>
        <w:gridCol w:w="2740"/>
        <w:gridCol w:w="270"/>
        <w:gridCol w:w="1929"/>
        <w:gridCol w:w="269"/>
        <w:gridCol w:w="2762"/>
      </w:tblGrid>
      <w:tr w:rsidR="001B5FF7" w:rsidRPr="00D85D0F" w:rsidTr="00CA281D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FF7" w:rsidRPr="00D85D0F" w:rsidRDefault="001B5FF7" w:rsidP="00CA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Заявитель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>(представ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 заявителя, действующий по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>доверенности):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B5FF7" w:rsidRPr="00D85D0F" w:rsidTr="00CA281D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B5FF7" w:rsidRPr="00D85D0F" w:rsidTr="00CA281D">
        <w:tc>
          <w:tcPr>
            <w:tcW w:w="1528" w:type="dxa"/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44AF" w:rsidRDefault="004344AF"/>
    <w:sectPr w:rsidR="004344AF" w:rsidSect="001B5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F7"/>
    <w:rsid w:val="000612FF"/>
    <w:rsid w:val="000A6134"/>
    <w:rsid w:val="000D2E21"/>
    <w:rsid w:val="000F7F45"/>
    <w:rsid w:val="001B5FF7"/>
    <w:rsid w:val="00334628"/>
    <w:rsid w:val="004344AF"/>
    <w:rsid w:val="007D265A"/>
    <w:rsid w:val="00902EF3"/>
    <w:rsid w:val="00907412"/>
    <w:rsid w:val="00990E3A"/>
    <w:rsid w:val="00994522"/>
    <w:rsid w:val="00C33ADE"/>
    <w:rsid w:val="00D7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9583"/>
  <w15:chartTrackingRefBased/>
  <w15:docId w15:val="{0FCBFC59-9728-4984-A246-375722B2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EDF8-72B4-4FE6-B47C-EE80F520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Мария Михайловна</dc:creator>
  <cp:keywords/>
  <dc:description/>
  <cp:lastModifiedBy>Марина Яковлева</cp:lastModifiedBy>
  <cp:revision>4</cp:revision>
  <dcterms:created xsi:type="dcterms:W3CDTF">2024-08-16T08:00:00Z</dcterms:created>
  <dcterms:modified xsi:type="dcterms:W3CDTF">2024-08-20T14:48:00Z</dcterms:modified>
</cp:coreProperties>
</file>